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693"/>
        <w:gridCol w:w="1418"/>
        <w:gridCol w:w="4252"/>
        <w:gridCol w:w="3553"/>
      </w:tblGrid>
      <w:tr w:rsidR="0030434B" w:rsidTr="00BC1A70">
        <w:trPr>
          <w:trHeight w:val="510"/>
        </w:trPr>
        <w:tc>
          <w:tcPr>
            <w:tcW w:w="700" w:type="dxa"/>
            <w:shd w:val="clear" w:color="auto" w:fill="FFFFFF" w:themeFill="background1"/>
            <w:vAlign w:val="center"/>
          </w:tcPr>
          <w:p w:rsidR="0030434B" w:rsidRPr="008B3D55" w:rsidRDefault="0030434B" w:rsidP="00BC1A70">
            <w:pPr>
              <w:rPr>
                <w:b/>
              </w:rPr>
            </w:pPr>
            <w:r w:rsidRPr="008B3D55">
              <w:rPr>
                <w:b/>
              </w:rPr>
              <w:t>1</w:t>
            </w:r>
          </w:p>
        </w:tc>
        <w:tc>
          <w:tcPr>
            <w:tcW w:w="2268" w:type="dxa"/>
            <w:vAlign w:val="center"/>
          </w:tcPr>
          <w:p w:rsidR="0030434B" w:rsidRPr="00273573" w:rsidRDefault="00273573" w:rsidP="00BC1A70">
            <w:pPr>
              <w:rPr>
                <w:sz w:val="20"/>
                <w:szCs w:val="20"/>
              </w:rPr>
            </w:pPr>
            <w:r w:rsidRPr="00273573">
              <w:rPr>
                <w:sz w:val="20"/>
                <w:szCs w:val="20"/>
              </w:rPr>
              <w:t>Anabilim Dalı Akademik Kurulu Toplantısının Yürütülmesi İşlemleri</w:t>
            </w:r>
          </w:p>
        </w:tc>
        <w:tc>
          <w:tcPr>
            <w:tcW w:w="2693" w:type="dxa"/>
            <w:vAlign w:val="center"/>
          </w:tcPr>
          <w:p w:rsidR="0030434B" w:rsidRDefault="00273573" w:rsidP="00BC1A70">
            <w:pPr>
              <w:pStyle w:val="ListeParagraf"/>
              <w:numPr>
                <w:ilvl w:val="0"/>
                <w:numId w:val="6"/>
              </w:numPr>
              <w:tabs>
                <w:tab w:val="left" w:pos="298"/>
              </w:tabs>
              <w:ind w:hanging="705"/>
              <w:rPr>
                <w:sz w:val="20"/>
                <w:szCs w:val="20"/>
              </w:rPr>
            </w:pPr>
            <w:r>
              <w:rPr>
                <w:sz w:val="20"/>
                <w:szCs w:val="20"/>
              </w:rPr>
              <w:t>Kurumsal İtibar Kaybı</w:t>
            </w:r>
          </w:p>
          <w:p w:rsidR="00273573" w:rsidRDefault="00273573" w:rsidP="00BC1A70">
            <w:pPr>
              <w:pStyle w:val="ListeParagraf"/>
              <w:numPr>
                <w:ilvl w:val="0"/>
                <w:numId w:val="6"/>
              </w:numPr>
              <w:tabs>
                <w:tab w:val="left" w:pos="298"/>
              </w:tabs>
              <w:ind w:hanging="705"/>
              <w:rPr>
                <w:sz w:val="20"/>
                <w:szCs w:val="20"/>
              </w:rPr>
            </w:pPr>
            <w:r>
              <w:rPr>
                <w:sz w:val="20"/>
                <w:szCs w:val="20"/>
              </w:rPr>
              <w:t>Kamu Zararı</w:t>
            </w:r>
          </w:p>
          <w:p w:rsidR="00273573" w:rsidRDefault="00273573" w:rsidP="00BC1A70">
            <w:pPr>
              <w:pStyle w:val="ListeParagraf"/>
              <w:numPr>
                <w:ilvl w:val="0"/>
                <w:numId w:val="6"/>
              </w:numPr>
              <w:tabs>
                <w:tab w:val="left" w:pos="298"/>
              </w:tabs>
              <w:ind w:hanging="705"/>
              <w:rPr>
                <w:sz w:val="20"/>
                <w:szCs w:val="20"/>
              </w:rPr>
            </w:pPr>
            <w:r>
              <w:rPr>
                <w:sz w:val="20"/>
                <w:szCs w:val="20"/>
              </w:rPr>
              <w:t>Görev Aksaması</w:t>
            </w:r>
          </w:p>
          <w:p w:rsidR="00273573" w:rsidRDefault="00273573" w:rsidP="00BC1A70">
            <w:pPr>
              <w:pStyle w:val="ListeParagraf"/>
              <w:numPr>
                <w:ilvl w:val="0"/>
                <w:numId w:val="6"/>
              </w:numPr>
              <w:tabs>
                <w:tab w:val="left" w:pos="298"/>
              </w:tabs>
              <w:ind w:hanging="705"/>
              <w:rPr>
                <w:sz w:val="20"/>
                <w:szCs w:val="20"/>
              </w:rPr>
            </w:pPr>
            <w:r>
              <w:rPr>
                <w:sz w:val="20"/>
                <w:szCs w:val="20"/>
              </w:rPr>
              <w:t>Hak kaybı</w:t>
            </w:r>
          </w:p>
          <w:p w:rsidR="00273573" w:rsidRPr="00273573" w:rsidRDefault="00273573" w:rsidP="00BC1A70">
            <w:pPr>
              <w:pStyle w:val="ListeParagraf"/>
              <w:numPr>
                <w:ilvl w:val="0"/>
                <w:numId w:val="6"/>
              </w:numPr>
              <w:tabs>
                <w:tab w:val="left" w:pos="298"/>
              </w:tabs>
              <w:ind w:left="298" w:hanging="283"/>
              <w:rPr>
                <w:sz w:val="20"/>
                <w:szCs w:val="20"/>
              </w:rPr>
            </w:pPr>
            <w:r>
              <w:rPr>
                <w:sz w:val="20"/>
                <w:szCs w:val="20"/>
              </w:rPr>
              <w:t>Eğitim-öğretimde aksaklıkların yaşanması</w:t>
            </w:r>
          </w:p>
        </w:tc>
        <w:tc>
          <w:tcPr>
            <w:tcW w:w="1418" w:type="dxa"/>
            <w:vAlign w:val="center"/>
          </w:tcPr>
          <w:p w:rsidR="0030434B" w:rsidRPr="00273573" w:rsidRDefault="00273573" w:rsidP="00BC1A70">
            <w:pPr>
              <w:rPr>
                <w:b/>
                <w:sz w:val="20"/>
                <w:szCs w:val="20"/>
              </w:rPr>
            </w:pPr>
            <w:r>
              <w:rPr>
                <w:b/>
                <w:sz w:val="20"/>
                <w:szCs w:val="20"/>
              </w:rPr>
              <w:t>Yüksek</w:t>
            </w:r>
          </w:p>
        </w:tc>
        <w:tc>
          <w:tcPr>
            <w:tcW w:w="4252" w:type="dxa"/>
            <w:vAlign w:val="center"/>
          </w:tcPr>
          <w:p w:rsidR="0030434B" w:rsidRPr="00273573" w:rsidRDefault="00273573" w:rsidP="00BC1A70">
            <w:pPr>
              <w:rPr>
                <w:sz w:val="20"/>
                <w:szCs w:val="20"/>
              </w:rPr>
            </w:pPr>
            <w:r>
              <w:rPr>
                <w:sz w:val="20"/>
                <w:szCs w:val="20"/>
              </w:rPr>
              <w:t>Anabilim Dalı başkanlığında yapılan akademik kurul toplantılarının gündemi oluşturularak çağrılarının ve toplantılarının düzenli yapılması,</w:t>
            </w:r>
            <w:r w:rsidR="00D455C9">
              <w:rPr>
                <w:sz w:val="20"/>
                <w:szCs w:val="20"/>
              </w:rPr>
              <w:t xml:space="preserve"> Anabilim Dalı kurul kararlarının yazılması, ilg</w:t>
            </w:r>
            <w:r w:rsidR="00585A83">
              <w:rPr>
                <w:sz w:val="20"/>
                <w:szCs w:val="20"/>
              </w:rPr>
              <w:t>i</w:t>
            </w:r>
            <w:r w:rsidR="00D455C9">
              <w:rPr>
                <w:sz w:val="20"/>
                <w:szCs w:val="20"/>
              </w:rPr>
              <w:t>lilere tebliğ edilmesi, kararların Dekanlığa bildirilmesi,</w:t>
            </w:r>
            <w:r>
              <w:rPr>
                <w:sz w:val="20"/>
                <w:szCs w:val="20"/>
              </w:rPr>
              <w:t xml:space="preserve"> </w:t>
            </w:r>
          </w:p>
        </w:tc>
        <w:tc>
          <w:tcPr>
            <w:tcW w:w="3553" w:type="dxa"/>
            <w:vAlign w:val="center"/>
          </w:tcPr>
          <w:p w:rsidR="001B0577" w:rsidRDefault="001B0577"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1B0577" w:rsidRDefault="001B0577" w:rsidP="00BC1A70">
            <w:pPr>
              <w:pStyle w:val="ListeParagraf"/>
              <w:numPr>
                <w:ilvl w:val="0"/>
                <w:numId w:val="6"/>
              </w:numPr>
              <w:tabs>
                <w:tab w:val="left" w:pos="299"/>
              </w:tabs>
              <w:ind w:left="299" w:hanging="299"/>
              <w:rPr>
                <w:sz w:val="20"/>
                <w:szCs w:val="20"/>
              </w:rPr>
            </w:pPr>
            <w:r>
              <w:rPr>
                <w:sz w:val="20"/>
                <w:szCs w:val="20"/>
              </w:rPr>
              <w:t>Mesleki alanda tecrübeli olmak</w:t>
            </w:r>
          </w:p>
          <w:p w:rsidR="001B0577" w:rsidRDefault="001B0577" w:rsidP="00BC1A70">
            <w:pPr>
              <w:pStyle w:val="ListeParagraf"/>
              <w:numPr>
                <w:ilvl w:val="0"/>
                <w:numId w:val="6"/>
              </w:numPr>
              <w:tabs>
                <w:tab w:val="left" w:pos="299"/>
              </w:tabs>
              <w:ind w:left="299" w:hanging="299"/>
              <w:rPr>
                <w:sz w:val="20"/>
                <w:szCs w:val="20"/>
              </w:rPr>
            </w:pPr>
            <w:r>
              <w:rPr>
                <w:sz w:val="20"/>
                <w:szCs w:val="20"/>
              </w:rPr>
              <w:t>Dikkatli ve özenli olmak</w:t>
            </w:r>
          </w:p>
          <w:p w:rsidR="001B0577" w:rsidRDefault="001B0577" w:rsidP="00BC1A70">
            <w:pPr>
              <w:pStyle w:val="ListeParagraf"/>
              <w:numPr>
                <w:ilvl w:val="0"/>
                <w:numId w:val="6"/>
              </w:numPr>
              <w:tabs>
                <w:tab w:val="left" w:pos="299"/>
              </w:tabs>
              <w:ind w:left="299" w:hanging="299"/>
              <w:rPr>
                <w:sz w:val="20"/>
                <w:szCs w:val="20"/>
              </w:rPr>
            </w:pPr>
            <w:r>
              <w:rPr>
                <w:sz w:val="20"/>
                <w:szCs w:val="20"/>
              </w:rPr>
              <w:t>İşin sahiplenilmesi</w:t>
            </w:r>
          </w:p>
          <w:p w:rsidR="001B0577" w:rsidRPr="001B0577" w:rsidRDefault="001B0577" w:rsidP="00BC1A70">
            <w:pPr>
              <w:pStyle w:val="ListeParagraf"/>
              <w:numPr>
                <w:ilvl w:val="0"/>
                <w:numId w:val="6"/>
              </w:numPr>
              <w:tabs>
                <w:tab w:val="left" w:pos="299"/>
              </w:tabs>
              <w:ind w:left="299" w:hanging="299"/>
              <w:rPr>
                <w:sz w:val="20"/>
                <w:szCs w:val="20"/>
              </w:rPr>
            </w:pPr>
            <w:r>
              <w:rPr>
                <w:sz w:val="20"/>
                <w:szCs w:val="20"/>
              </w:rPr>
              <w:t>İşi yapabilme yeteneğine sahip olmak</w:t>
            </w:r>
          </w:p>
        </w:tc>
      </w:tr>
      <w:tr w:rsidR="0030434B" w:rsidTr="00BC1A70">
        <w:trPr>
          <w:trHeight w:val="510"/>
        </w:trPr>
        <w:tc>
          <w:tcPr>
            <w:tcW w:w="700" w:type="dxa"/>
            <w:shd w:val="clear" w:color="auto" w:fill="FFFFFF" w:themeFill="background1"/>
            <w:vAlign w:val="center"/>
          </w:tcPr>
          <w:p w:rsidR="0030434B" w:rsidRPr="008B3D55" w:rsidRDefault="00D455C9" w:rsidP="00BC1A70">
            <w:pPr>
              <w:rPr>
                <w:b/>
              </w:rPr>
            </w:pPr>
            <w:r>
              <w:rPr>
                <w:b/>
              </w:rPr>
              <w:t>2</w:t>
            </w:r>
          </w:p>
        </w:tc>
        <w:tc>
          <w:tcPr>
            <w:tcW w:w="2268" w:type="dxa"/>
            <w:vAlign w:val="center"/>
          </w:tcPr>
          <w:p w:rsidR="0030434B" w:rsidRPr="00273573" w:rsidRDefault="000C2EA0" w:rsidP="00BC1A70">
            <w:pPr>
              <w:rPr>
                <w:sz w:val="20"/>
                <w:szCs w:val="20"/>
              </w:rPr>
            </w:pPr>
            <w:r>
              <w:rPr>
                <w:sz w:val="20"/>
                <w:szCs w:val="20"/>
              </w:rPr>
              <w:t>Anabilim Dalı Ders Programının Belirlenmesi İşlemleri</w:t>
            </w:r>
          </w:p>
        </w:tc>
        <w:tc>
          <w:tcPr>
            <w:tcW w:w="2693" w:type="dxa"/>
            <w:vAlign w:val="center"/>
          </w:tcPr>
          <w:p w:rsidR="000C2EA0" w:rsidRDefault="000C2EA0" w:rsidP="00BC1A70">
            <w:pPr>
              <w:pStyle w:val="ListeParagraf"/>
              <w:numPr>
                <w:ilvl w:val="0"/>
                <w:numId w:val="6"/>
              </w:numPr>
              <w:tabs>
                <w:tab w:val="left" w:pos="298"/>
              </w:tabs>
              <w:ind w:hanging="705"/>
              <w:rPr>
                <w:sz w:val="20"/>
                <w:szCs w:val="20"/>
              </w:rPr>
            </w:pPr>
            <w:r>
              <w:rPr>
                <w:sz w:val="20"/>
                <w:szCs w:val="20"/>
              </w:rPr>
              <w:t>Hak kaybı</w:t>
            </w:r>
          </w:p>
          <w:p w:rsidR="000C2EA0" w:rsidRDefault="000C2EA0" w:rsidP="00BC1A70">
            <w:pPr>
              <w:pStyle w:val="ListeParagraf"/>
              <w:numPr>
                <w:ilvl w:val="0"/>
                <w:numId w:val="6"/>
              </w:numPr>
              <w:tabs>
                <w:tab w:val="left" w:pos="298"/>
              </w:tabs>
              <w:ind w:left="298" w:hanging="298"/>
              <w:rPr>
                <w:sz w:val="20"/>
                <w:szCs w:val="20"/>
              </w:rPr>
            </w:pPr>
            <w:r>
              <w:rPr>
                <w:sz w:val="20"/>
                <w:szCs w:val="20"/>
              </w:rPr>
              <w:t>Ders programlarının zamanında belirlenememesi</w:t>
            </w:r>
          </w:p>
          <w:p w:rsidR="000C2EA0" w:rsidRDefault="000C2EA0" w:rsidP="00BC1A70">
            <w:pPr>
              <w:pStyle w:val="ListeParagraf"/>
              <w:numPr>
                <w:ilvl w:val="0"/>
                <w:numId w:val="6"/>
              </w:numPr>
              <w:tabs>
                <w:tab w:val="left" w:pos="0"/>
              </w:tabs>
              <w:ind w:left="298" w:hanging="283"/>
              <w:rPr>
                <w:sz w:val="20"/>
                <w:szCs w:val="20"/>
              </w:rPr>
            </w:pPr>
            <w:r>
              <w:rPr>
                <w:sz w:val="20"/>
                <w:szCs w:val="20"/>
              </w:rPr>
              <w:t>Eğitim-öğretimde aksaklıkların yaşanması</w:t>
            </w:r>
          </w:p>
          <w:p w:rsidR="0030434B" w:rsidRPr="00273573" w:rsidRDefault="0030434B" w:rsidP="00BC1A70">
            <w:pPr>
              <w:rPr>
                <w:sz w:val="20"/>
                <w:szCs w:val="20"/>
              </w:rPr>
            </w:pPr>
          </w:p>
        </w:tc>
        <w:tc>
          <w:tcPr>
            <w:tcW w:w="1418" w:type="dxa"/>
            <w:vAlign w:val="center"/>
          </w:tcPr>
          <w:p w:rsidR="0030434B" w:rsidRPr="00273573" w:rsidRDefault="002131B4" w:rsidP="00BC1A70">
            <w:pPr>
              <w:rPr>
                <w:sz w:val="20"/>
                <w:szCs w:val="20"/>
              </w:rPr>
            </w:pPr>
            <w:r>
              <w:rPr>
                <w:b/>
                <w:sz w:val="20"/>
                <w:szCs w:val="20"/>
              </w:rPr>
              <w:t>Yüksek</w:t>
            </w:r>
          </w:p>
        </w:tc>
        <w:tc>
          <w:tcPr>
            <w:tcW w:w="4252" w:type="dxa"/>
            <w:vAlign w:val="center"/>
          </w:tcPr>
          <w:p w:rsidR="0030434B" w:rsidRPr="000C2EA0" w:rsidRDefault="000C2EA0" w:rsidP="00BC1A70">
            <w:pPr>
              <w:rPr>
                <w:sz w:val="20"/>
                <w:szCs w:val="20"/>
              </w:rPr>
            </w:pPr>
            <w:r w:rsidRPr="000C2EA0">
              <w:rPr>
                <w:sz w:val="20"/>
                <w:szCs w:val="20"/>
              </w:rPr>
              <w:t xml:space="preserve">Akademik takvim içerisinde </w:t>
            </w:r>
            <w:r w:rsidR="009840E2" w:rsidRPr="00972494">
              <w:rPr>
                <w:sz w:val="20"/>
                <w:szCs w:val="20"/>
              </w:rPr>
              <w:t>uzmanlık öğrencisi, tıp ve diğer fakülte</w:t>
            </w:r>
            <w:r w:rsidR="009840E2">
              <w:rPr>
                <w:sz w:val="20"/>
                <w:szCs w:val="20"/>
              </w:rPr>
              <w:t>/yüksekokul</w:t>
            </w:r>
            <w:r w:rsidR="009840E2" w:rsidRPr="00972494">
              <w:rPr>
                <w:sz w:val="20"/>
                <w:szCs w:val="20"/>
              </w:rPr>
              <w:t xml:space="preserve"> lisans dersleri</w:t>
            </w:r>
            <w:r w:rsidR="009840E2">
              <w:rPr>
                <w:sz w:val="20"/>
                <w:szCs w:val="20"/>
              </w:rPr>
              <w:t>ne ilişkin</w:t>
            </w:r>
            <w:r w:rsidRPr="000C2EA0">
              <w:rPr>
                <w:sz w:val="20"/>
                <w:szCs w:val="20"/>
              </w:rPr>
              <w:t xml:space="preserve"> ders</w:t>
            </w:r>
            <w:r>
              <w:rPr>
                <w:sz w:val="20"/>
                <w:szCs w:val="20"/>
              </w:rPr>
              <w:t xml:space="preserve"> programlarının belirlenmesi, ders içeriklerinin dikkatli ve özenli hazırlanması, Anabilim Dalı ders dağılımları ile </w:t>
            </w:r>
            <w:r w:rsidR="00D455C9">
              <w:rPr>
                <w:sz w:val="20"/>
                <w:szCs w:val="20"/>
              </w:rPr>
              <w:t>Anabilim Dalı kadro yapısı arasındaki eşgüdümün denetlenmesi, ders dağılımının öğretim elemanlarına akademik çalışmalarında verimli, et</w:t>
            </w:r>
            <w:r w:rsidR="00585A83">
              <w:rPr>
                <w:sz w:val="20"/>
                <w:szCs w:val="20"/>
              </w:rPr>
              <w:t>k</w:t>
            </w:r>
            <w:r w:rsidR="00D455C9">
              <w:rPr>
                <w:sz w:val="20"/>
                <w:szCs w:val="20"/>
              </w:rPr>
              <w:t>in ve uygun zaman verilecek şekilde planlanması, ders girişlerinin ve ders programlarının EBYS sistemine zamanında girişlerinin</w:t>
            </w:r>
            <w:r w:rsidR="00B70635">
              <w:rPr>
                <w:sz w:val="20"/>
                <w:szCs w:val="20"/>
              </w:rPr>
              <w:t xml:space="preserve"> </w:t>
            </w:r>
            <w:r w:rsidR="00D455C9">
              <w:rPr>
                <w:sz w:val="20"/>
                <w:szCs w:val="20"/>
              </w:rPr>
              <w:t>yapılması</w:t>
            </w:r>
          </w:p>
        </w:tc>
        <w:tc>
          <w:tcPr>
            <w:tcW w:w="3553" w:type="dxa"/>
            <w:vAlign w:val="center"/>
          </w:tcPr>
          <w:p w:rsidR="00972494" w:rsidRDefault="00972494"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972494" w:rsidRDefault="00972494" w:rsidP="00BC1A70">
            <w:pPr>
              <w:pStyle w:val="ListeParagraf"/>
              <w:numPr>
                <w:ilvl w:val="0"/>
                <w:numId w:val="6"/>
              </w:numPr>
              <w:tabs>
                <w:tab w:val="left" w:pos="299"/>
              </w:tabs>
              <w:ind w:left="299" w:hanging="299"/>
              <w:rPr>
                <w:sz w:val="20"/>
                <w:szCs w:val="20"/>
              </w:rPr>
            </w:pPr>
            <w:r>
              <w:rPr>
                <w:sz w:val="20"/>
                <w:szCs w:val="20"/>
              </w:rPr>
              <w:t>Mesleki alanda tecrübeli olmak</w:t>
            </w:r>
          </w:p>
          <w:p w:rsidR="00972494" w:rsidRDefault="00972494" w:rsidP="00BC1A70">
            <w:pPr>
              <w:pStyle w:val="ListeParagraf"/>
              <w:numPr>
                <w:ilvl w:val="0"/>
                <w:numId w:val="6"/>
              </w:numPr>
              <w:tabs>
                <w:tab w:val="left" w:pos="299"/>
              </w:tabs>
              <w:ind w:left="299" w:hanging="299"/>
              <w:rPr>
                <w:sz w:val="20"/>
                <w:szCs w:val="20"/>
              </w:rPr>
            </w:pPr>
            <w:r>
              <w:rPr>
                <w:sz w:val="20"/>
                <w:szCs w:val="20"/>
              </w:rPr>
              <w:t>Dikkatli ve özenli olmak</w:t>
            </w:r>
          </w:p>
          <w:p w:rsidR="00972494" w:rsidRDefault="00972494" w:rsidP="00BC1A70">
            <w:pPr>
              <w:pStyle w:val="ListeParagraf"/>
              <w:numPr>
                <w:ilvl w:val="0"/>
                <w:numId w:val="6"/>
              </w:numPr>
              <w:tabs>
                <w:tab w:val="left" w:pos="299"/>
              </w:tabs>
              <w:ind w:left="299" w:hanging="299"/>
              <w:rPr>
                <w:sz w:val="20"/>
                <w:szCs w:val="20"/>
              </w:rPr>
            </w:pPr>
            <w:r>
              <w:rPr>
                <w:sz w:val="20"/>
                <w:szCs w:val="20"/>
              </w:rPr>
              <w:t>İşin sahiplenilmesi</w:t>
            </w:r>
          </w:p>
          <w:p w:rsidR="00972494" w:rsidRPr="00972494" w:rsidRDefault="00972494" w:rsidP="00BC1A70">
            <w:pPr>
              <w:pStyle w:val="ListeParagraf"/>
              <w:numPr>
                <w:ilvl w:val="0"/>
                <w:numId w:val="6"/>
              </w:numPr>
              <w:tabs>
                <w:tab w:val="left" w:pos="410"/>
              </w:tabs>
              <w:ind w:left="299" w:hanging="284"/>
              <w:rPr>
                <w:b/>
                <w:sz w:val="20"/>
                <w:szCs w:val="20"/>
              </w:rPr>
            </w:pPr>
            <w:r w:rsidRPr="00972494">
              <w:rPr>
                <w:sz w:val="20"/>
                <w:szCs w:val="20"/>
              </w:rPr>
              <w:t>İşi yapabilme yeteneğine sahip olmak</w:t>
            </w:r>
          </w:p>
          <w:p w:rsidR="0030434B" w:rsidRPr="00972494" w:rsidRDefault="00972494" w:rsidP="00BC1A70">
            <w:pPr>
              <w:pStyle w:val="ListeParagraf"/>
              <w:numPr>
                <w:ilvl w:val="0"/>
                <w:numId w:val="6"/>
              </w:numPr>
              <w:tabs>
                <w:tab w:val="left" w:pos="350"/>
              </w:tabs>
              <w:ind w:hanging="705"/>
              <w:rPr>
                <w:b/>
                <w:sz w:val="20"/>
                <w:szCs w:val="20"/>
              </w:rPr>
            </w:pPr>
            <w:r w:rsidRPr="00972494">
              <w:rPr>
                <w:sz w:val="20"/>
                <w:szCs w:val="20"/>
              </w:rPr>
              <w:t>Zaman yönetimine sahip olmak</w:t>
            </w:r>
          </w:p>
        </w:tc>
      </w:tr>
      <w:tr w:rsidR="0030434B" w:rsidTr="00BC1A70">
        <w:trPr>
          <w:trHeight w:val="510"/>
        </w:trPr>
        <w:tc>
          <w:tcPr>
            <w:tcW w:w="700" w:type="dxa"/>
            <w:shd w:val="clear" w:color="auto" w:fill="FFFFFF" w:themeFill="background1"/>
            <w:vAlign w:val="center"/>
          </w:tcPr>
          <w:p w:rsidR="0030434B" w:rsidRPr="008B3D55" w:rsidRDefault="00D455C9" w:rsidP="00BC1A70">
            <w:pPr>
              <w:rPr>
                <w:b/>
              </w:rPr>
            </w:pPr>
            <w:r>
              <w:rPr>
                <w:b/>
              </w:rPr>
              <w:t>3</w:t>
            </w:r>
          </w:p>
        </w:tc>
        <w:tc>
          <w:tcPr>
            <w:tcW w:w="2268" w:type="dxa"/>
            <w:vAlign w:val="center"/>
          </w:tcPr>
          <w:p w:rsidR="0030434B" w:rsidRPr="00273573" w:rsidRDefault="00972494" w:rsidP="00BC1A70">
            <w:pPr>
              <w:rPr>
                <w:sz w:val="20"/>
                <w:szCs w:val="20"/>
              </w:rPr>
            </w:pPr>
            <w:r>
              <w:rPr>
                <w:sz w:val="20"/>
                <w:szCs w:val="20"/>
              </w:rPr>
              <w:t>Anabilim Dalı Ders Görevlendirme İşlemleri</w:t>
            </w:r>
          </w:p>
        </w:tc>
        <w:tc>
          <w:tcPr>
            <w:tcW w:w="2693" w:type="dxa"/>
            <w:vAlign w:val="center"/>
          </w:tcPr>
          <w:p w:rsidR="00972494" w:rsidRDefault="00972494" w:rsidP="00BC1A70">
            <w:pPr>
              <w:pStyle w:val="ListeParagraf"/>
              <w:numPr>
                <w:ilvl w:val="0"/>
                <w:numId w:val="6"/>
              </w:numPr>
              <w:tabs>
                <w:tab w:val="left" w:pos="298"/>
              </w:tabs>
              <w:ind w:hanging="705"/>
              <w:rPr>
                <w:sz w:val="20"/>
                <w:szCs w:val="20"/>
              </w:rPr>
            </w:pPr>
            <w:r>
              <w:rPr>
                <w:sz w:val="20"/>
                <w:szCs w:val="20"/>
              </w:rPr>
              <w:t>Hak kaybı</w:t>
            </w:r>
          </w:p>
          <w:p w:rsidR="00972494" w:rsidRDefault="00972494" w:rsidP="00BC1A70">
            <w:pPr>
              <w:pStyle w:val="ListeParagraf"/>
              <w:numPr>
                <w:ilvl w:val="0"/>
                <w:numId w:val="6"/>
              </w:numPr>
              <w:tabs>
                <w:tab w:val="left" w:pos="298"/>
              </w:tabs>
              <w:ind w:left="298" w:hanging="298"/>
              <w:rPr>
                <w:sz w:val="20"/>
                <w:szCs w:val="20"/>
              </w:rPr>
            </w:pPr>
            <w:r>
              <w:rPr>
                <w:sz w:val="20"/>
                <w:szCs w:val="20"/>
              </w:rPr>
              <w:t>Ders programlarının zamanında belirlenememesi</w:t>
            </w:r>
          </w:p>
          <w:p w:rsidR="00972494" w:rsidRDefault="00972494" w:rsidP="00BC1A70">
            <w:pPr>
              <w:pStyle w:val="ListeParagraf"/>
              <w:numPr>
                <w:ilvl w:val="0"/>
                <w:numId w:val="6"/>
              </w:numPr>
              <w:tabs>
                <w:tab w:val="left" w:pos="0"/>
              </w:tabs>
              <w:ind w:left="298" w:hanging="283"/>
              <w:rPr>
                <w:sz w:val="20"/>
                <w:szCs w:val="20"/>
              </w:rPr>
            </w:pPr>
            <w:r>
              <w:rPr>
                <w:sz w:val="20"/>
                <w:szCs w:val="20"/>
              </w:rPr>
              <w:t>Eğitim-öğretimde aksaklıkların yaşanması</w:t>
            </w:r>
          </w:p>
          <w:p w:rsidR="0030434B" w:rsidRPr="00273573" w:rsidRDefault="0030434B" w:rsidP="00BC1A70">
            <w:pPr>
              <w:rPr>
                <w:sz w:val="20"/>
                <w:szCs w:val="20"/>
              </w:rPr>
            </w:pPr>
          </w:p>
        </w:tc>
        <w:tc>
          <w:tcPr>
            <w:tcW w:w="1418" w:type="dxa"/>
            <w:vAlign w:val="center"/>
          </w:tcPr>
          <w:p w:rsidR="0030434B" w:rsidRPr="00273573" w:rsidRDefault="002131B4" w:rsidP="00BC1A70">
            <w:pPr>
              <w:rPr>
                <w:b/>
                <w:sz w:val="20"/>
                <w:szCs w:val="20"/>
              </w:rPr>
            </w:pPr>
            <w:r>
              <w:rPr>
                <w:b/>
                <w:sz w:val="20"/>
                <w:szCs w:val="20"/>
              </w:rPr>
              <w:t>Yüksek</w:t>
            </w:r>
          </w:p>
        </w:tc>
        <w:tc>
          <w:tcPr>
            <w:tcW w:w="4252" w:type="dxa"/>
            <w:vAlign w:val="center"/>
          </w:tcPr>
          <w:p w:rsidR="0030434B" w:rsidRPr="00972494" w:rsidRDefault="00972494" w:rsidP="00BC1A70">
            <w:pPr>
              <w:rPr>
                <w:sz w:val="20"/>
                <w:szCs w:val="20"/>
              </w:rPr>
            </w:pPr>
            <w:r w:rsidRPr="00972494">
              <w:rPr>
                <w:sz w:val="20"/>
                <w:szCs w:val="20"/>
              </w:rPr>
              <w:t>Akademik Takvim içerisinde</w:t>
            </w:r>
            <w:r w:rsidR="009840E2">
              <w:rPr>
                <w:sz w:val="20"/>
                <w:szCs w:val="20"/>
              </w:rPr>
              <w:t xml:space="preserve"> </w:t>
            </w:r>
            <w:r w:rsidRPr="00972494">
              <w:rPr>
                <w:sz w:val="20"/>
                <w:szCs w:val="20"/>
              </w:rPr>
              <w:t xml:space="preserve"> uzmanlık öğrencisi, tıp ve diğer fakülte</w:t>
            </w:r>
            <w:r w:rsidR="009840E2">
              <w:rPr>
                <w:sz w:val="20"/>
                <w:szCs w:val="20"/>
              </w:rPr>
              <w:t>/yüksekokul</w:t>
            </w:r>
            <w:r w:rsidRPr="00972494">
              <w:rPr>
                <w:sz w:val="20"/>
                <w:szCs w:val="20"/>
              </w:rPr>
              <w:t xml:space="preserve"> lisans dersleri ders görevlendirmelerinin adil, objektif ve öğretim elemanlarının bilim alanlarına uygun olarak yapılması, öğretim elemanları arasında koordinasyonun sağlanması, güncel kontrollerin yapılması</w:t>
            </w:r>
          </w:p>
        </w:tc>
        <w:tc>
          <w:tcPr>
            <w:tcW w:w="3553" w:type="dxa"/>
            <w:vAlign w:val="center"/>
          </w:tcPr>
          <w:p w:rsidR="00972494" w:rsidRDefault="00972494"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972494" w:rsidRDefault="00972494" w:rsidP="00BC1A70">
            <w:pPr>
              <w:pStyle w:val="ListeParagraf"/>
              <w:numPr>
                <w:ilvl w:val="0"/>
                <w:numId w:val="6"/>
              </w:numPr>
              <w:tabs>
                <w:tab w:val="left" w:pos="299"/>
              </w:tabs>
              <w:ind w:left="299" w:hanging="299"/>
              <w:rPr>
                <w:sz w:val="20"/>
                <w:szCs w:val="20"/>
              </w:rPr>
            </w:pPr>
            <w:r>
              <w:rPr>
                <w:sz w:val="20"/>
                <w:szCs w:val="20"/>
              </w:rPr>
              <w:t>Mesleki alanda tecrübeli olmak</w:t>
            </w:r>
          </w:p>
          <w:p w:rsidR="00972494" w:rsidRDefault="00972494" w:rsidP="00BC1A70">
            <w:pPr>
              <w:pStyle w:val="ListeParagraf"/>
              <w:numPr>
                <w:ilvl w:val="0"/>
                <w:numId w:val="6"/>
              </w:numPr>
              <w:tabs>
                <w:tab w:val="left" w:pos="299"/>
              </w:tabs>
              <w:ind w:left="299" w:hanging="299"/>
              <w:rPr>
                <w:sz w:val="20"/>
                <w:szCs w:val="20"/>
              </w:rPr>
            </w:pPr>
            <w:r>
              <w:rPr>
                <w:sz w:val="20"/>
                <w:szCs w:val="20"/>
              </w:rPr>
              <w:t>Dikkatli ve özenli olmak</w:t>
            </w:r>
          </w:p>
          <w:p w:rsidR="00972494" w:rsidRDefault="00972494" w:rsidP="00BC1A70">
            <w:pPr>
              <w:pStyle w:val="ListeParagraf"/>
              <w:numPr>
                <w:ilvl w:val="0"/>
                <w:numId w:val="6"/>
              </w:numPr>
              <w:tabs>
                <w:tab w:val="left" w:pos="299"/>
              </w:tabs>
              <w:ind w:left="299" w:hanging="299"/>
              <w:rPr>
                <w:sz w:val="20"/>
                <w:szCs w:val="20"/>
              </w:rPr>
            </w:pPr>
            <w:r>
              <w:rPr>
                <w:sz w:val="20"/>
                <w:szCs w:val="20"/>
              </w:rPr>
              <w:t>İşin sahiplenilmesi</w:t>
            </w:r>
          </w:p>
          <w:p w:rsidR="0030434B" w:rsidRPr="00972494" w:rsidRDefault="00972494" w:rsidP="00BC1A70">
            <w:pPr>
              <w:pStyle w:val="ListeParagraf"/>
              <w:numPr>
                <w:ilvl w:val="0"/>
                <w:numId w:val="6"/>
              </w:numPr>
              <w:tabs>
                <w:tab w:val="left" w:pos="410"/>
              </w:tabs>
              <w:ind w:left="299" w:hanging="284"/>
              <w:rPr>
                <w:b/>
                <w:sz w:val="20"/>
                <w:szCs w:val="20"/>
              </w:rPr>
            </w:pPr>
            <w:r w:rsidRPr="00972494">
              <w:rPr>
                <w:sz w:val="20"/>
                <w:szCs w:val="20"/>
              </w:rPr>
              <w:t>İşi yapabilme yeteneğine sahip olmak</w:t>
            </w:r>
          </w:p>
          <w:p w:rsidR="00972494" w:rsidRPr="00972494" w:rsidRDefault="00972494" w:rsidP="00BC1A70">
            <w:pPr>
              <w:pStyle w:val="ListeParagraf"/>
              <w:numPr>
                <w:ilvl w:val="0"/>
                <w:numId w:val="6"/>
              </w:numPr>
              <w:tabs>
                <w:tab w:val="left" w:pos="410"/>
              </w:tabs>
              <w:ind w:left="299" w:hanging="284"/>
              <w:rPr>
                <w:b/>
                <w:sz w:val="20"/>
                <w:szCs w:val="20"/>
              </w:rPr>
            </w:pPr>
            <w:r>
              <w:rPr>
                <w:sz w:val="20"/>
                <w:szCs w:val="20"/>
              </w:rPr>
              <w:t>Zaman yönetimine sahip olmak</w:t>
            </w:r>
          </w:p>
        </w:tc>
      </w:tr>
      <w:tr w:rsidR="00B70635" w:rsidTr="00BC1A70">
        <w:trPr>
          <w:trHeight w:val="510"/>
        </w:trPr>
        <w:tc>
          <w:tcPr>
            <w:tcW w:w="700" w:type="dxa"/>
            <w:shd w:val="clear" w:color="auto" w:fill="FFFFFF" w:themeFill="background1"/>
            <w:vAlign w:val="center"/>
          </w:tcPr>
          <w:p w:rsidR="00B70635" w:rsidRDefault="009840E2" w:rsidP="00BC1A70">
            <w:pPr>
              <w:rPr>
                <w:b/>
              </w:rPr>
            </w:pPr>
            <w:r>
              <w:rPr>
                <w:b/>
              </w:rPr>
              <w:t>4</w:t>
            </w:r>
          </w:p>
        </w:tc>
        <w:tc>
          <w:tcPr>
            <w:tcW w:w="2268" w:type="dxa"/>
            <w:vAlign w:val="center"/>
          </w:tcPr>
          <w:p w:rsidR="00B70635" w:rsidRDefault="009840E2" w:rsidP="00BC1A70">
            <w:pPr>
              <w:rPr>
                <w:sz w:val="20"/>
                <w:szCs w:val="20"/>
              </w:rPr>
            </w:pPr>
            <w:r>
              <w:rPr>
                <w:sz w:val="20"/>
                <w:szCs w:val="20"/>
              </w:rPr>
              <w:t>Anabilim Dalı Lisans</w:t>
            </w:r>
            <w:r w:rsidR="00E72BA0">
              <w:rPr>
                <w:sz w:val="20"/>
                <w:szCs w:val="20"/>
              </w:rPr>
              <w:t xml:space="preserve"> </w:t>
            </w:r>
            <w:r w:rsidR="00023D65">
              <w:rPr>
                <w:sz w:val="20"/>
                <w:szCs w:val="20"/>
              </w:rPr>
              <w:t xml:space="preserve">Sınav </w:t>
            </w:r>
            <w:r>
              <w:rPr>
                <w:sz w:val="20"/>
                <w:szCs w:val="20"/>
              </w:rPr>
              <w:t>İşlemleri</w:t>
            </w:r>
            <w:r w:rsidR="00023D65">
              <w:rPr>
                <w:sz w:val="20"/>
                <w:szCs w:val="20"/>
              </w:rPr>
              <w:t xml:space="preserve"> </w:t>
            </w:r>
          </w:p>
        </w:tc>
        <w:tc>
          <w:tcPr>
            <w:tcW w:w="2693" w:type="dxa"/>
            <w:vAlign w:val="center"/>
          </w:tcPr>
          <w:p w:rsidR="00A85628" w:rsidRDefault="00A85628" w:rsidP="00BC1A70">
            <w:pPr>
              <w:pStyle w:val="ListeParagraf"/>
              <w:numPr>
                <w:ilvl w:val="0"/>
                <w:numId w:val="6"/>
              </w:numPr>
              <w:tabs>
                <w:tab w:val="left" w:pos="298"/>
              </w:tabs>
              <w:ind w:hanging="705"/>
              <w:rPr>
                <w:sz w:val="20"/>
                <w:szCs w:val="20"/>
              </w:rPr>
            </w:pPr>
            <w:r>
              <w:rPr>
                <w:sz w:val="20"/>
                <w:szCs w:val="20"/>
              </w:rPr>
              <w:t>Hak kaybı</w:t>
            </w:r>
          </w:p>
          <w:p w:rsidR="00A85628" w:rsidRDefault="00A85628" w:rsidP="00BC1A70">
            <w:pPr>
              <w:pStyle w:val="ListeParagraf"/>
              <w:numPr>
                <w:ilvl w:val="0"/>
                <w:numId w:val="6"/>
              </w:numPr>
              <w:tabs>
                <w:tab w:val="left" w:pos="0"/>
              </w:tabs>
              <w:ind w:left="298" w:hanging="283"/>
              <w:rPr>
                <w:sz w:val="20"/>
                <w:szCs w:val="20"/>
              </w:rPr>
            </w:pPr>
            <w:r>
              <w:rPr>
                <w:sz w:val="20"/>
                <w:szCs w:val="20"/>
              </w:rPr>
              <w:t>Eğitim-öğretimde aksaklıkların yaşanması</w:t>
            </w:r>
          </w:p>
          <w:p w:rsidR="00A85628" w:rsidRDefault="00A85628" w:rsidP="00BC1A70">
            <w:pPr>
              <w:pStyle w:val="ListeParagraf"/>
              <w:numPr>
                <w:ilvl w:val="0"/>
                <w:numId w:val="6"/>
              </w:numPr>
              <w:tabs>
                <w:tab w:val="left" w:pos="298"/>
              </w:tabs>
              <w:ind w:hanging="705"/>
              <w:rPr>
                <w:sz w:val="20"/>
                <w:szCs w:val="20"/>
              </w:rPr>
            </w:pPr>
            <w:r w:rsidRPr="00972494">
              <w:rPr>
                <w:sz w:val="20"/>
                <w:szCs w:val="20"/>
              </w:rPr>
              <w:t>Kurumsal İtibar Kaybı</w:t>
            </w:r>
          </w:p>
          <w:p w:rsidR="00B70635" w:rsidRDefault="00B70635" w:rsidP="00BC1A70">
            <w:pPr>
              <w:pStyle w:val="ListeParagraf"/>
              <w:tabs>
                <w:tab w:val="left" w:pos="298"/>
              </w:tabs>
              <w:rPr>
                <w:sz w:val="20"/>
                <w:szCs w:val="20"/>
              </w:rPr>
            </w:pPr>
          </w:p>
        </w:tc>
        <w:tc>
          <w:tcPr>
            <w:tcW w:w="1418" w:type="dxa"/>
            <w:vAlign w:val="center"/>
          </w:tcPr>
          <w:p w:rsidR="00B70635" w:rsidRDefault="00A85628" w:rsidP="00BC1A70">
            <w:pPr>
              <w:rPr>
                <w:b/>
                <w:sz w:val="20"/>
                <w:szCs w:val="20"/>
              </w:rPr>
            </w:pPr>
            <w:r>
              <w:rPr>
                <w:b/>
                <w:sz w:val="20"/>
                <w:szCs w:val="20"/>
              </w:rPr>
              <w:t>Yüksek</w:t>
            </w:r>
          </w:p>
        </w:tc>
        <w:tc>
          <w:tcPr>
            <w:tcW w:w="4252" w:type="dxa"/>
            <w:vAlign w:val="center"/>
          </w:tcPr>
          <w:p w:rsidR="00E72BA0" w:rsidRDefault="00E72BA0" w:rsidP="00BC1A70">
            <w:pPr>
              <w:rPr>
                <w:sz w:val="20"/>
                <w:szCs w:val="20"/>
              </w:rPr>
            </w:pPr>
            <w:r>
              <w:rPr>
                <w:sz w:val="20"/>
                <w:szCs w:val="20"/>
              </w:rPr>
              <w:t xml:space="preserve">Fakülte ve yüksekokullar için </w:t>
            </w:r>
            <w:r w:rsidR="009840E2">
              <w:rPr>
                <w:sz w:val="20"/>
                <w:szCs w:val="20"/>
              </w:rPr>
              <w:t>Akademik</w:t>
            </w:r>
            <w:r>
              <w:rPr>
                <w:sz w:val="20"/>
                <w:szCs w:val="20"/>
              </w:rPr>
              <w:t xml:space="preserve"> Takvimde y</w:t>
            </w:r>
            <w:r w:rsidR="009840E2">
              <w:rPr>
                <w:sz w:val="20"/>
                <w:szCs w:val="20"/>
              </w:rPr>
              <w:t xml:space="preserve">er </w:t>
            </w:r>
            <w:r>
              <w:rPr>
                <w:sz w:val="20"/>
                <w:szCs w:val="20"/>
              </w:rPr>
              <w:t>a</w:t>
            </w:r>
            <w:r w:rsidR="009840E2">
              <w:rPr>
                <w:sz w:val="20"/>
                <w:szCs w:val="20"/>
              </w:rPr>
              <w:t>lan teorik ve uygulamalı dersle</w:t>
            </w:r>
            <w:r>
              <w:rPr>
                <w:sz w:val="20"/>
                <w:szCs w:val="20"/>
              </w:rPr>
              <w:t xml:space="preserve">re ilişkin sınav takviminin belirlenmesi, uygulanması </w:t>
            </w:r>
            <w:r w:rsidR="009840E2">
              <w:rPr>
                <w:sz w:val="20"/>
                <w:szCs w:val="20"/>
              </w:rPr>
              <w:t>sonuçların ilanı</w:t>
            </w:r>
            <w:r>
              <w:rPr>
                <w:sz w:val="20"/>
                <w:szCs w:val="20"/>
              </w:rPr>
              <w:t xml:space="preserve">. </w:t>
            </w:r>
          </w:p>
          <w:p w:rsidR="00E72BA0" w:rsidRDefault="007E5111" w:rsidP="00BC1A70">
            <w:pPr>
              <w:rPr>
                <w:sz w:val="20"/>
                <w:szCs w:val="20"/>
              </w:rPr>
            </w:pPr>
            <w:r>
              <w:rPr>
                <w:sz w:val="20"/>
                <w:szCs w:val="20"/>
              </w:rPr>
              <w:t>.</w:t>
            </w:r>
          </w:p>
          <w:p w:rsidR="00B70635" w:rsidRPr="00972494" w:rsidRDefault="009840E2" w:rsidP="00BC1A70">
            <w:pPr>
              <w:rPr>
                <w:sz w:val="20"/>
                <w:szCs w:val="20"/>
              </w:rPr>
            </w:pPr>
            <w:r>
              <w:rPr>
                <w:sz w:val="20"/>
                <w:szCs w:val="20"/>
              </w:rPr>
              <w:t xml:space="preserve"> </w:t>
            </w:r>
          </w:p>
        </w:tc>
        <w:tc>
          <w:tcPr>
            <w:tcW w:w="3553" w:type="dxa"/>
            <w:vAlign w:val="center"/>
          </w:tcPr>
          <w:p w:rsidR="00330A6F" w:rsidRDefault="00330A6F"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330A6F" w:rsidRDefault="00330A6F" w:rsidP="00BC1A70">
            <w:pPr>
              <w:pStyle w:val="ListeParagraf"/>
              <w:numPr>
                <w:ilvl w:val="0"/>
                <w:numId w:val="6"/>
              </w:numPr>
              <w:tabs>
                <w:tab w:val="left" w:pos="299"/>
              </w:tabs>
              <w:ind w:left="299" w:hanging="299"/>
              <w:rPr>
                <w:sz w:val="20"/>
                <w:szCs w:val="20"/>
              </w:rPr>
            </w:pPr>
            <w:r>
              <w:rPr>
                <w:sz w:val="20"/>
                <w:szCs w:val="20"/>
              </w:rPr>
              <w:t>Mesleki alanda tecrübeli olmak</w:t>
            </w:r>
          </w:p>
          <w:p w:rsidR="00330A6F" w:rsidRDefault="00330A6F" w:rsidP="00BC1A70">
            <w:pPr>
              <w:pStyle w:val="ListeParagraf"/>
              <w:numPr>
                <w:ilvl w:val="0"/>
                <w:numId w:val="6"/>
              </w:numPr>
              <w:tabs>
                <w:tab w:val="left" w:pos="299"/>
              </w:tabs>
              <w:ind w:left="299" w:hanging="299"/>
              <w:rPr>
                <w:sz w:val="20"/>
                <w:szCs w:val="20"/>
              </w:rPr>
            </w:pPr>
            <w:r>
              <w:rPr>
                <w:sz w:val="20"/>
                <w:szCs w:val="20"/>
              </w:rPr>
              <w:t>Dikkatli ve özenli olmak</w:t>
            </w:r>
          </w:p>
          <w:p w:rsidR="00330A6F" w:rsidRDefault="00330A6F" w:rsidP="00BC1A70">
            <w:pPr>
              <w:pStyle w:val="ListeParagraf"/>
              <w:numPr>
                <w:ilvl w:val="0"/>
                <w:numId w:val="6"/>
              </w:numPr>
              <w:tabs>
                <w:tab w:val="left" w:pos="299"/>
              </w:tabs>
              <w:ind w:left="299" w:hanging="299"/>
              <w:rPr>
                <w:sz w:val="20"/>
                <w:szCs w:val="20"/>
              </w:rPr>
            </w:pPr>
            <w:r>
              <w:rPr>
                <w:sz w:val="20"/>
                <w:szCs w:val="20"/>
              </w:rPr>
              <w:t>İşin sahiplenilmesi</w:t>
            </w:r>
          </w:p>
          <w:p w:rsidR="00330A6F" w:rsidRPr="00972494" w:rsidRDefault="00330A6F" w:rsidP="00BC1A70">
            <w:pPr>
              <w:pStyle w:val="ListeParagraf"/>
              <w:numPr>
                <w:ilvl w:val="0"/>
                <w:numId w:val="6"/>
              </w:numPr>
              <w:tabs>
                <w:tab w:val="left" w:pos="410"/>
              </w:tabs>
              <w:ind w:left="299" w:hanging="284"/>
              <w:rPr>
                <w:b/>
                <w:sz w:val="20"/>
                <w:szCs w:val="20"/>
              </w:rPr>
            </w:pPr>
            <w:r w:rsidRPr="00972494">
              <w:rPr>
                <w:sz w:val="20"/>
                <w:szCs w:val="20"/>
              </w:rPr>
              <w:t>İşi yapabilme yeteneğine sahip olmak</w:t>
            </w:r>
          </w:p>
          <w:p w:rsidR="00B70635" w:rsidRDefault="00330A6F" w:rsidP="00BC1A70">
            <w:pPr>
              <w:pStyle w:val="ListeParagraf"/>
              <w:numPr>
                <w:ilvl w:val="0"/>
                <w:numId w:val="6"/>
              </w:numPr>
              <w:tabs>
                <w:tab w:val="left" w:pos="299"/>
              </w:tabs>
              <w:ind w:left="299" w:hanging="299"/>
              <w:rPr>
                <w:sz w:val="20"/>
                <w:szCs w:val="20"/>
              </w:rPr>
            </w:pPr>
            <w:r>
              <w:rPr>
                <w:sz w:val="20"/>
                <w:szCs w:val="20"/>
              </w:rPr>
              <w:t>Zaman yönetimine sahip olmak</w:t>
            </w:r>
          </w:p>
          <w:p w:rsidR="00A85628" w:rsidRPr="001B0577" w:rsidRDefault="00A85628" w:rsidP="00BC1A70">
            <w:pPr>
              <w:pStyle w:val="ListeParagraf"/>
              <w:numPr>
                <w:ilvl w:val="0"/>
                <w:numId w:val="6"/>
              </w:numPr>
              <w:tabs>
                <w:tab w:val="left" w:pos="299"/>
              </w:tabs>
              <w:ind w:left="299" w:hanging="299"/>
              <w:rPr>
                <w:sz w:val="20"/>
                <w:szCs w:val="20"/>
              </w:rPr>
            </w:pPr>
            <w:r w:rsidRPr="000C035A">
              <w:rPr>
                <w:sz w:val="20"/>
                <w:szCs w:val="20"/>
              </w:rPr>
              <w:lastRenderedPageBreak/>
              <w:t>EBYS sistemi hakkında bilgi sahibi olmak</w:t>
            </w:r>
          </w:p>
        </w:tc>
      </w:tr>
      <w:tr w:rsidR="00023D65" w:rsidTr="00BC1A70">
        <w:trPr>
          <w:trHeight w:val="510"/>
        </w:trPr>
        <w:tc>
          <w:tcPr>
            <w:tcW w:w="700" w:type="dxa"/>
            <w:shd w:val="clear" w:color="auto" w:fill="FFFFFF" w:themeFill="background1"/>
            <w:vAlign w:val="center"/>
          </w:tcPr>
          <w:p w:rsidR="00023D65" w:rsidRDefault="00330A6F" w:rsidP="00BC1A70">
            <w:pPr>
              <w:rPr>
                <w:b/>
              </w:rPr>
            </w:pPr>
            <w:r>
              <w:rPr>
                <w:b/>
              </w:rPr>
              <w:lastRenderedPageBreak/>
              <w:t>5</w:t>
            </w:r>
          </w:p>
        </w:tc>
        <w:tc>
          <w:tcPr>
            <w:tcW w:w="2268" w:type="dxa"/>
            <w:vAlign w:val="center"/>
          </w:tcPr>
          <w:p w:rsidR="00023D65" w:rsidRPr="00273573" w:rsidRDefault="00023D65" w:rsidP="00BC1A70">
            <w:pPr>
              <w:rPr>
                <w:sz w:val="20"/>
                <w:szCs w:val="20"/>
              </w:rPr>
            </w:pPr>
            <w:r>
              <w:rPr>
                <w:sz w:val="20"/>
                <w:szCs w:val="20"/>
              </w:rPr>
              <w:t>Uzmanlık Öğrencileri Arasınav, Tez Sınavı, Uzmanlık Sınavı İşlemleri</w:t>
            </w:r>
          </w:p>
        </w:tc>
        <w:tc>
          <w:tcPr>
            <w:tcW w:w="2693" w:type="dxa"/>
            <w:vAlign w:val="center"/>
          </w:tcPr>
          <w:p w:rsidR="00023D65" w:rsidRDefault="00023D65" w:rsidP="00BC1A70">
            <w:pPr>
              <w:pStyle w:val="ListeParagraf"/>
              <w:numPr>
                <w:ilvl w:val="0"/>
                <w:numId w:val="6"/>
              </w:numPr>
              <w:tabs>
                <w:tab w:val="left" w:pos="298"/>
              </w:tabs>
              <w:ind w:hanging="705"/>
              <w:rPr>
                <w:sz w:val="20"/>
                <w:szCs w:val="20"/>
              </w:rPr>
            </w:pPr>
            <w:r w:rsidRPr="00972494">
              <w:rPr>
                <w:sz w:val="20"/>
                <w:szCs w:val="20"/>
              </w:rPr>
              <w:t>Kurumsal İtibar Kaybı</w:t>
            </w:r>
          </w:p>
          <w:p w:rsidR="00023D65" w:rsidRDefault="00023D65" w:rsidP="00BC1A70">
            <w:pPr>
              <w:pStyle w:val="ListeParagraf"/>
              <w:numPr>
                <w:ilvl w:val="0"/>
                <w:numId w:val="6"/>
              </w:numPr>
              <w:ind w:left="298" w:hanging="283"/>
              <w:rPr>
                <w:sz w:val="20"/>
                <w:szCs w:val="20"/>
              </w:rPr>
            </w:pPr>
            <w:r>
              <w:rPr>
                <w:sz w:val="20"/>
                <w:szCs w:val="20"/>
              </w:rPr>
              <w:t>Hak kaybı</w:t>
            </w:r>
          </w:p>
          <w:p w:rsidR="00023D65" w:rsidRPr="00573235" w:rsidRDefault="00023D65" w:rsidP="00BC1A70">
            <w:pPr>
              <w:pStyle w:val="ListeParagraf"/>
              <w:numPr>
                <w:ilvl w:val="0"/>
                <w:numId w:val="6"/>
              </w:numPr>
              <w:tabs>
                <w:tab w:val="left" w:pos="298"/>
              </w:tabs>
              <w:ind w:left="298" w:hanging="298"/>
              <w:rPr>
                <w:sz w:val="20"/>
                <w:szCs w:val="20"/>
              </w:rPr>
            </w:pPr>
            <w:r w:rsidRPr="00573235">
              <w:rPr>
                <w:sz w:val="20"/>
                <w:szCs w:val="20"/>
              </w:rPr>
              <w:t>Eğitim-öğretimde aksaklıkların yaşanması</w:t>
            </w:r>
          </w:p>
        </w:tc>
        <w:tc>
          <w:tcPr>
            <w:tcW w:w="1418" w:type="dxa"/>
            <w:vAlign w:val="center"/>
          </w:tcPr>
          <w:p w:rsidR="00023D65" w:rsidRPr="00273573" w:rsidRDefault="00023D65" w:rsidP="00BC1A70">
            <w:pPr>
              <w:rPr>
                <w:b/>
                <w:sz w:val="20"/>
                <w:szCs w:val="20"/>
              </w:rPr>
            </w:pPr>
            <w:r>
              <w:rPr>
                <w:b/>
                <w:sz w:val="20"/>
                <w:szCs w:val="20"/>
              </w:rPr>
              <w:t>Yüksek</w:t>
            </w:r>
          </w:p>
        </w:tc>
        <w:tc>
          <w:tcPr>
            <w:tcW w:w="4252" w:type="dxa"/>
            <w:vAlign w:val="center"/>
          </w:tcPr>
          <w:p w:rsidR="00023D65" w:rsidRDefault="00023D65" w:rsidP="00BC1A70">
            <w:pPr>
              <w:rPr>
                <w:sz w:val="20"/>
                <w:szCs w:val="20"/>
              </w:rPr>
            </w:pPr>
            <w:r>
              <w:rPr>
                <w:sz w:val="20"/>
                <w:szCs w:val="20"/>
              </w:rPr>
              <w:t>Uzmanlık öğrencilerinin rotasyonları sonrasında uygulanacak sınavların belirlenmesi ve uygulanması, sonuçların bildirilmesi</w:t>
            </w:r>
            <w:r w:rsidRPr="000C035A">
              <w:rPr>
                <w:sz w:val="20"/>
                <w:szCs w:val="20"/>
              </w:rPr>
              <w:t xml:space="preserve"> </w:t>
            </w:r>
          </w:p>
          <w:p w:rsidR="00023D65" w:rsidRDefault="00023D65" w:rsidP="00BC1A70">
            <w:pPr>
              <w:rPr>
                <w:sz w:val="20"/>
                <w:szCs w:val="20"/>
              </w:rPr>
            </w:pPr>
            <w:r w:rsidRPr="000C035A">
              <w:rPr>
                <w:sz w:val="20"/>
                <w:szCs w:val="20"/>
              </w:rPr>
              <w:t>Tıpta uzmanlık öğrenimi gören öğrencilerin tez sınavında görevlendirilen jürilere, Fakülte Yönetim Kurulu tarafından belirlenen yer ve saatte Tez Savunma Sınavına davet yazısının gönderilmesi, takibinin sağlanması, Tez Savunma Sınav Tutanağını Formunun eksiksiz teslim alınması</w:t>
            </w:r>
          </w:p>
          <w:p w:rsidR="00023D65" w:rsidRPr="000C035A" w:rsidRDefault="00023D65" w:rsidP="00BC1A70">
            <w:pPr>
              <w:rPr>
                <w:sz w:val="20"/>
                <w:szCs w:val="20"/>
              </w:rPr>
            </w:pPr>
            <w:r>
              <w:rPr>
                <w:sz w:val="20"/>
                <w:szCs w:val="20"/>
              </w:rPr>
              <w:t xml:space="preserve">Uzmanlık sınavında görevlendirilen jürilere </w:t>
            </w:r>
            <w:r w:rsidRPr="000C035A">
              <w:rPr>
                <w:sz w:val="20"/>
                <w:szCs w:val="20"/>
              </w:rPr>
              <w:t>Fakülte Yönetim Kurulu taraf</w:t>
            </w:r>
            <w:r>
              <w:rPr>
                <w:sz w:val="20"/>
                <w:szCs w:val="20"/>
              </w:rPr>
              <w:t>ından belirlenen yer ve saatte sınav</w:t>
            </w:r>
            <w:r w:rsidRPr="000C035A">
              <w:rPr>
                <w:sz w:val="20"/>
                <w:szCs w:val="20"/>
              </w:rPr>
              <w:t xml:space="preserve"> davet yazısının gönderilmesi, takibinin sağlanması</w:t>
            </w:r>
            <w:r>
              <w:rPr>
                <w:sz w:val="20"/>
                <w:szCs w:val="20"/>
              </w:rPr>
              <w:t>, sınav tutanaklarının eksiksiz tutulmasının sağlanması ve gönderilmesi</w:t>
            </w:r>
          </w:p>
        </w:tc>
        <w:tc>
          <w:tcPr>
            <w:tcW w:w="3553" w:type="dxa"/>
            <w:vAlign w:val="center"/>
          </w:tcPr>
          <w:p w:rsidR="00330A6F" w:rsidRDefault="00330A6F"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330A6F" w:rsidRDefault="00330A6F" w:rsidP="00BC1A70">
            <w:pPr>
              <w:pStyle w:val="ListeParagraf"/>
              <w:numPr>
                <w:ilvl w:val="0"/>
                <w:numId w:val="6"/>
              </w:numPr>
              <w:tabs>
                <w:tab w:val="left" w:pos="299"/>
              </w:tabs>
              <w:ind w:left="299" w:hanging="299"/>
              <w:rPr>
                <w:sz w:val="20"/>
                <w:szCs w:val="20"/>
              </w:rPr>
            </w:pPr>
            <w:r>
              <w:rPr>
                <w:sz w:val="20"/>
                <w:szCs w:val="20"/>
              </w:rPr>
              <w:t>Mesleki alanda tecrübeli olmak</w:t>
            </w:r>
          </w:p>
          <w:p w:rsidR="00330A6F" w:rsidRDefault="00330A6F" w:rsidP="00BC1A70">
            <w:pPr>
              <w:pStyle w:val="ListeParagraf"/>
              <w:numPr>
                <w:ilvl w:val="0"/>
                <w:numId w:val="6"/>
              </w:numPr>
              <w:tabs>
                <w:tab w:val="left" w:pos="299"/>
              </w:tabs>
              <w:ind w:left="299" w:hanging="299"/>
              <w:rPr>
                <w:sz w:val="20"/>
                <w:szCs w:val="20"/>
              </w:rPr>
            </w:pPr>
            <w:r>
              <w:rPr>
                <w:sz w:val="20"/>
                <w:szCs w:val="20"/>
              </w:rPr>
              <w:t>Dikkatli ve özenli olmak</w:t>
            </w:r>
          </w:p>
          <w:p w:rsidR="00330A6F" w:rsidRDefault="00330A6F" w:rsidP="00BC1A70">
            <w:pPr>
              <w:pStyle w:val="ListeParagraf"/>
              <w:numPr>
                <w:ilvl w:val="0"/>
                <w:numId w:val="6"/>
              </w:numPr>
              <w:tabs>
                <w:tab w:val="left" w:pos="299"/>
              </w:tabs>
              <w:ind w:left="299" w:hanging="299"/>
              <w:rPr>
                <w:sz w:val="20"/>
                <w:szCs w:val="20"/>
              </w:rPr>
            </w:pPr>
            <w:r>
              <w:rPr>
                <w:sz w:val="20"/>
                <w:szCs w:val="20"/>
              </w:rPr>
              <w:t>İşin sahiplenilmesi</w:t>
            </w:r>
          </w:p>
          <w:p w:rsidR="00330A6F" w:rsidRPr="00972494" w:rsidRDefault="00330A6F" w:rsidP="00BC1A70">
            <w:pPr>
              <w:pStyle w:val="ListeParagraf"/>
              <w:numPr>
                <w:ilvl w:val="0"/>
                <w:numId w:val="6"/>
              </w:numPr>
              <w:tabs>
                <w:tab w:val="left" w:pos="410"/>
              </w:tabs>
              <w:ind w:left="299" w:hanging="284"/>
              <w:rPr>
                <w:b/>
                <w:sz w:val="20"/>
                <w:szCs w:val="20"/>
              </w:rPr>
            </w:pPr>
            <w:r w:rsidRPr="00972494">
              <w:rPr>
                <w:sz w:val="20"/>
                <w:szCs w:val="20"/>
              </w:rPr>
              <w:t>İşi yapabilme yeteneğine sahip olmak</w:t>
            </w:r>
          </w:p>
          <w:p w:rsidR="00023D65" w:rsidRDefault="00330A6F" w:rsidP="00BC1A70">
            <w:pPr>
              <w:pStyle w:val="ListeParagraf"/>
              <w:numPr>
                <w:ilvl w:val="0"/>
                <w:numId w:val="6"/>
              </w:numPr>
              <w:ind w:left="299" w:hanging="284"/>
              <w:rPr>
                <w:sz w:val="20"/>
                <w:szCs w:val="20"/>
              </w:rPr>
            </w:pPr>
            <w:r w:rsidRPr="00330A6F">
              <w:rPr>
                <w:sz w:val="20"/>
                <w:szCs w:val="20"/>
              </w:rPr>
              <w:t>Zaman yönetimine sahip olmak</w:t>
            </w:r>
          </w:p>
          <w:p w:rsidR="00A85628" w:rsidRPr="00330A6F" w:rsidRDefault="00A85628" w:rsidP="00BC1A70">
            <w:pPr>
              <w:pStyle w:val="ListeParagraf"/>
              <w:numPr>
                <w:ilvl w:val="0"/>
                <w:numId w:val="6"/>
              </w:numPr>
              <w:ind w:left="299" w:hanging="284"/>
              <w:rPr>
                <w:sz w:val="20"/>
                <w:szCs w:val="20"/>
              </w:rPr>
            </w:pPr>
            <w:r w:rsidRPr="000C035A">
              <w:rPr>
                <w:sz w:val="20"/>
                <w:szCs w:val="20"/>
              </w:rPr>
              <w:t>EBYS sistemi hakkında bilgi sahibi olmak</w:t>
            </w:r>
          </w:p>
        </w:tc>
      </w:tr>
      <w:tr w:rsidR="005966E3" w:rsidTr="00BC1A70">
        <w:trPr>
          <w:trHeight w:val="510"/>
        </w:trPr>
        <w:tc>
          <w:tcPr>
            <w:tcW w:w="700" w:type="dxa"/>
            <w:shd w:val="clear" w:color="auto" w:fill="FFFFFF" w:themeFill="background1"/>
            <w:vAlign w:val="center"/>
          </w:tcPr>
          <w:p w:rsidR="005966E3" w:rsidRDefault="005966E3" w:rsidP="00BC1A70">
            <w:pPr>
              <w:rPr>
                <w:b/>
              </w:rPr>
            </w:pPr>
            <w:r>
              <w:rPr>
                <w:b/>
              </w:rPr>
              <w:t>6</w:t>
            </w:r>
          </w:p>
        </w:tc>
        <w:tc>
          <w:tcPr>
            <w:tcW w:w="2268" w:type="dxa"/>
            <w:vAlign w:val="center"/>
          </w:tcPr>
          <w:p w:rsidR="005966E3" w:rsidRPr="00273573" w:rsidRDefault="005966E3" w:rsidP="00BC1A70">
            <w:pPr>
              <w:rPr>
                <w:sz w:val="20"/>
                <w:szCs w:val="20"/>
              </w:rPr>
            </w:pPr>
            <w:r>
              <w:rPr>
                <w:sz w:val="20"/>
                <w:szCs w:val="20"/>
              </w:rPr>
              <w:t>Görev Süresi Uzatma İşlemleri</w:t>
            </w:r>
          </w:p>
        </w:tc>
        <w:tc>
          <w:tcPr>
            <w:tcW w:w="2693" w:type="dxa"/>
            <w:vAlign w:val="center"/>
          </w:tcPr>
          <w:p w:rsidR="005966E3" w:rsidRDefault="005966E3" w:rsidP="00BC1A70">
            <w:pPr>
              <w:pStyle w:val="ListeParagraf"/>
              <w:numPr>
                <w:ilvl w:val="0"/>
                <w:numId w:val="6"/>
              </w:numPr>
              <w:tabs>
                <w:tab w:val="left" w:pos="298"/>
              </w:tabs>
              <w:ind w:hanging="705"/>
              <w:rPr>
                <w:sz w:val="20"/>
                <w:szCs w:val="20"/>
              </w:rPr>
            </w:pPr>
            <w:r w:rsidRPr="00972494">
              <w:rPr>
                <w:sz w:val="20"/>
                <w:szCs w:val="20"/>
              </w:rPr>
              <w:t>Kurumsal İtibar Kaybı</w:t>
            </w:r>
          </w:p>
          <w:p w:rsidR="005966E3" w:rsidRDefault="005966E3" w:rsidP="00BC1A70">
            <w:pPr>
              <w:pStyle w:val="ListeParagraf"/>
              <w:numPr>
                <w:ilvl w:val="0"/>
                <w:numId w:val="6"/>
              </w:numPr>
              <w:tabs>
                <w:tab w:val="left" w:pos="298"/>
              </w:tabs>
              <w:ind w:hanging="705"/>
              <w:rPr>
                <w:sz w:val="20"/>
                <w:szCs w:val="20"/>
              </w:rPr>
            </w:pPr>
            <w:r>
              <w:rPr>
                <w:sz w:val="20"/>
                <w:szCs w:val="20"/>
              </w:rPr>
              <w:t>Mali ve özlük hak kaybı</w:t>
            </w:r>
          </w:p>
          <w:p w:rsidR="005966E3" w:rsidRPr="00972494" w:rsidRDefault="005966E3" w:rsidP="00BC1A70">
            <w:pPr>
              <w:pStyle w:val="ListeParagraf"/>
              <w:numPr>
                <w:ilvl w:val="0"/>
                <w:numId w:val="6"/>
              </w:numPr>
              <w:tabs>
                <w:tab w:val="left" w:pos="298"/>
              </w:tabs>
              <w:ind w:hanging="705"/>
              <w:rPr>
                <w:sz w:val="20"/>
                <w:szCs w:val="20"/>
              </w:rPr>
            </w:pPr>
            <w:r w:rsidRPr="00972494">
              <w:rPr>
                <w:sz w:val="20"/>
                <w:szCs w:val="20"/>
              </w:rPr>
              <w:t>Kamu Zararı</w:t>
            </w:r>
          </w:p>
          <w:p w:rsidR="005966E3" w:rsidRPr="00585AFB" w:rsidRDefault="005966E3" w:rsidP="00BC1A70">
            <w:pPr>
              <w:pStyle w:val="ListeParagraf"/>
              <w:numPr>
                <w:ilvl w:val="0"/>
                <w:numId w:val="6"/>
              </w:numPr>
              <w:tabs>
                <w:tab w:val="left" w:pos="268"/>
              </w:tabs>
              <w:ind w:left="298" w:hanging="705"/>
              <w:rPr>
                <w:sz w:val="20"/>
                <w:szCs w:val="20"/>
              </w:rPr>
            </w:pPr>
            <w:r>
              <w:rPr>
                <w:sz w:val="20"/>
                <w:szCs w:val="20"/>
              </w:rPr>
              <w:t xml:space="preserve"> </w:t>
            </w:r>
            <w:r w:rsidRPr="00585AFB">
              <w:rPr>
                <w:sz w:val="20"/>
                <w:szCs w:val="20"/>
              </w:rPr>
              <w:t>Eğitim-öğretimde aksaklıkların yaşanması</w:t>
            </w:r>
          </w:p>
        </w:tc>
        <w:tc>
          <w:tcPr>
            <w:tcW w:w="1418" w:type="dxa"/>
            <w:vAlign w:val="center"/>
          </w:tcPr>
          <w:p w:rsidR="005966E3" w:rsidRPr="00273573" w:rsidRDefault="005966E3" w:rsidP="00BC1A70">
            <w:pPr>
              <w:rPr>
                <w:b/>
                <w:sz w:val="20"/>
                <w:szCs w:val="20"/>
              </w:rPr>
            </w:pPr>
            <w:r>
              <w:rPr>
                <w:b/>
                <w:sz w:val="20"/>
                <w:szCs w:val="20"/>
              </w:rPr>
              <w:t>Yüksek</w:t>
            </w:r>
          </w:p>
        </w:tc>
        <w:tc>
          <w:tcPr>
            <w:tcW w:w="4252" w:type="dxa"/>
            <w:vAlign w:val="center"/>
          </w:tcPr>
          <w:p w:rsidR="005966E3" w:rsidRPr="00D446AE" w:rsidRDefault="005966E3" w:rsidP="00BC1A70">
            <w:pPr>
              <w:rPr>
                <w:sz w:val="20"/>
                <w:szCs w:val="20"/>
              </w:rPr>
            </w:pPr>
            <w:r w:rsidRPr="00D446AE">
              <w:rPr>
                <w:sz w:val="20"/>
                <w:szCs w:val="20"/>
              </w:rPr>
              <w:t>Anabilim Dalında Araştırma Görevlisi kadrosunda görev yapan akademik personelin görev süresi uzatma işlemlerinin tekliflerinin süreleri içerisinde dikkatli ve özenli olarak yapılması, Dekanlığa bildir</w:t>
            </w:r>
            <w:r>
              <w:rPr>
                <w:sz w:val="20"/>
                <w:szCs w:val="20"/>
              </w:rPr>
              <w:t>i</w:t>
            </w:r>
            <w:r w:rsidRPr="00D446AE">
              <w:rPr>
                <w:sz w:val="20"/>
                <w:szCs w:val="20"/>
              </w:rPr>
              <w:t>lmesi</w:t>
            </w:r>
          </w:p>
        </w:tc>
        <w:tc>
          <w:tcPr>
            <w:tcW w:w="3553" w:type="dxa"/>
            <w:vAlign w:val="center"/>
          </w:tcPr>
          <w:p w:rsidR="005966E3" w:rsidRDefault="005966E3"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5966E3" w:rsidRDefault="005966E3" w:rsidP="00BC1A70">
            <w:pPr>
              <w:pStyle w:val="ListeParagraf"/>
              <w:numPr>
                <w:ilvl w:val="0"/>
                <w:numId w:val="6"/>
              </w:numPr>
              <w:tabs>
                <w:tab w:val="left" w:pos="299"/>
              </w:tabs>
              <w:ind w:left="299" w:hanging="299"/>
              <w:rPr>
                <w:sz w:val="20"/>
                <w:szCs w:val="20"/>
              </w:rPr>
            </w:pPr>
            <w:r>
              <w:rPr>
                <w:sz w:val="20"/>
                <w:szCs w:val="20"/>
              </w:rPr>
              <w:t>Mesleki alanda tecrübeli olmak</w:t>
            </w:r>
          </w:p>
          <w:p w:rsidR="005966E3" w:rsidRDefault="005966E3" w:rsidP="00BC1A70">
            <w:pPr>
              <w:pStyle w:val="ListeParagraf"/>
              <w:numPr>
                <w:ilvl w:val="0"/>
                <w:numId w:val="6"/>
              </w:numPr>
              <w:tabs>
                <w:tab w:val="left" w:pos="299"/>
              </w:tabs>
              <w:ind w:left="299" w:hanging="299"/>
              <w:rPr>
                <w:sz w:val="20"/>
                <w:szCs w:val="20"/>
              </w:rPr>
            </w:pPr>
            <w:r w:rsidRPr="00972494">
              <w:rPr>
                <w:sz w:val="20"/>
                <w:szCs w:val="20"/>
              </w:rPr>
              <w:t>Zaman yönetimine sahip olmak</w:t>
            </w:r>
          </w:p>
          <w:p w:rsidR="005966E3" w:rsidRPr="000C035A" w:rsidRDefault="005966E3" w:rsidP="00BC1A70">
            <w:pPr>
              <w:pStyle w:val="ListeParagraf"/>
              <w:numPr>
                <w:ilvl w:val="0"/>
                <w:numId w:val="6"/>
              </w:numPr>
              <w:ind w:left="299" w:hanging="299"/>
              <w:rPr>
                <w:b/>
                <w:sz w:val="20"/>
                <w:szCs w:val="20"/>
              </w:rPr>
            </w:pPr>
            <w:r w:rsidRPr="000C035A">
              <w:rPr>
                <w:sz w:val="20"/>
                <w:szCs w:val="20"/>
              </w:rPr>
              <w:t>EBYS sistemi hakkında bilgi sahibi olmak</w:t>
            </w:r>
          </w:p>
        </w:tc>
      </w:tr>
      <w:tr w:rsidR="0030434B" w:rsidTr="00BC1A70">
        <w:trPr>
          <w:trHeight w:val="510"/>
        </w:trPr>
        <w:tc>
          <w:tcPr>
            <w:tcW w:w="700" w:type="dxa"/>
            <w:shd w:val="clear" w:color="auto" w:fill="FFFFFF" w:themeFill="background1"/>
            <w:vAlign w:val="center"/>
          </w:tcPr>
          <w:p w:rsidR="0030434B" w:rsidRPr="008B3D55" w:rsidRDefault="00997E6A" w:rsidP="00BC1A70">
            <w:pPr>
              <w:rPr>
                <w:b/>
              </w:rPr>
            </w:pPr>
            <w:r>
              <w:rPr>
                <w:b/>
              </w:rPr>
              <w:t>7</w:t>
            </w:r>
          </w:p>
        </w:tc>
        <w:tc>
          <w:tcPr>
            <w:tcW w:w="2268" w:type="dxa"/>
            <w:vAlign w:val="center"/>
          </w:tcPr>
          <w:p w:rsidR="0030434B" w:rsidRPr="00273573" w:rsidRDefault="00972494" w:rsidP="00BC1A70">
            <w:pPr>
              <w:rPr>
                <w:sz w:val="20"/>
                <w:szCs w:val="20"/>
              </w:rPr>
            </w:pPr>
            <w:r>
              <w:rPr>
                <w:sz w:val="20"/>
                <w:szCs w:val="20"/>
              </w:rPr>
              <w:t>Anabilim Dalı Norm Kadro Tespit İşlemleri</w:t>
            </w:r>
          </w:p>
        </w:tc>
        <w:tc>
          <w:tcPr>
            <w:tcW w:w="2693" w:type="dxa"/>
            <w:vAlign w:val="center"/>
          </w:tcPr>
          <w:p w:rsidR="00972494" w:rsidRDefault="00972494" w:rsidP="00BC1A70">
            <w:pPr>
              <w:pStyle w:val="ListeParagraf"/>
              <w:numPr>
                <w:ilvl w:val="0"/>
                <w:numId w:val="6"/>
              </w:numPr>
              <w:tabs>
                <w:tab w:val="left" w:pos="298"/>
              </w:tabs>
              <w:ind w:hanging="705"/>
              <w:rPr>
                <w:sz w:val="20"/>
                <w:szCs w:val="20"/>
              </w:rPr>
            </w:pPr>
            <w:r w:rsidRPr="00972494">
              <w:rPr>
                <w:sz w:val="20"/>
                <w:szCs w:val="20"/>
              </w:rPr>
              <w:t>Kurumsal İtibar Kaybı</w:t>
            </w:r>
          </w:p>
          <w:p w:rsidR="00972494" w:rsidRDefault="00972494" w:rsidP="00BC1A70">
            <w:pPr>
              <w:pStyle w:val="ListeParagraf"/>
              <w:numPr>
                <w:ilvl w:val="0"/>
                <w:numId w:val="6"/>
              </w:numPr>
              <w:tabs>
                <w:tab w:val="left" w:pos="298"/>
              </w:tabs>
              <w:ind w:hanging="705"/>
              <w:rPr>
                <w:sz w:val="20"/>
                <w:szCs w:val="20"/>
              </w:rPr>
            </w:pPr>
            <w:r>
              <w:rPr>
                <w:sz w:val="20"/>
                <w:szCs w:val="20"/>
              </w:rPr>
              <w:t>Mali ve özlük hak kaybı</w:t>
            </w:r>
          </w:p>
          <w:p w:rsidR="00972494" w:rsidRPr="00972494" w:rsidRDefault="00972494" w:rsidP="00BC1A70">
            <w:pPr>
              <w:pStyle w:val="ListeParagraf"/>
              <w:numPr>
                <w:ilvl w:val="0"/>
                <w:numId w:val="6"/>
              </w:numPr>
              <w:tabs>
                <w:tab w:val="left" w:pos="298"/>
              </w:tabs>
              <w:ind w:hanging="705"/>
              <w:rPr>
                <w:sz w:val="20"/>
                <w:szCs w:val="20"/>
              </w:rPr>
            </w:pPr>
            <w:r w:rsidRPr="00972494">
              <w:rPr>
                <w:sz w:val="20"/>
                <w:szCs w:val="20"/>
              </w:rPr>
              <w:t>Kamu Zararı</w:t>
            </w:r>
          </w:p>
          <w:p w:rsidR="0030434B" w:rsidRPr="00972494" w:rsidRDefault="00972494" w:rsidP="00BC1A70">
            <w:pPr>
              <w:pStyle w:val="ListeParagraf"/>
              <w:numPr>
                <w:ilvl w:val="0"/>
                <w:numId w:val="6"/>
              </w:numPr>
              <w:tabs>
                <w:tab w:val="left" w:pos="298"/>
              </w:tabs>
              <w:ind w:left="298" w:hanging="283"/>
              <w:rPr>
                <w:sz w:val="20"/>
                <w:szCs w:val="20"/>
              </w:rPr>
            </w:pPr>
            <w:r w:rsidRPr="00972494">
              <w:rPr>
                <w:sz w:val="20"/>
                <w:szCs w:val="20"/>
              </w:rPr>
              <w:t>Eğitim-öğretimde aksaklıkların yaşanması</w:t>
            </w:r>
          </w:p>
        </w:tc>
        <w:tc>
          <w:tcPr>
            <w:tcW w:w="1418" w:type="dxa"/>
            <w:vAlign w:val="center"/>
          </w:tcPr>
          <w:p w:rsidR="0030434B" w:rsidRPr="00273573" w:rsidRDefault="002131B4" w:rsidP="00BC1A70">
            <w:pPr>
              <w:rPr>
                <w:sz w:val="20"/>
                <w:szCs w:val="20"/>
              </w:rPr>
            </w:pPr>
            <w:r>
              <w:rPr>
                <w:b/>
                <w:sz w:val="20"/>
                <w:szCs w:val="20"/>
              </w:rPr>
              <w:t>Yüksek</w:t>
            </w:r>
          </w:p>
        </w:tc>
        <w:tc>
          <w:tcPr>
            <w:tcW w:w="4252" w:type="dxa"/>
            <w:vAlign w:val="center"/>
          </w:tcPr>
          <w:p w:rsidR="0030434B" w:rsidRPr="00273573" w:rsidRDefault="00585A83" w:rsidP="00BC1A70">
            <w:pPr>
              <w:rPr>
                <w:sz w:val="20"/>
                <w:szCs w:val="20"/>
              </w:rPr>
            </w:pPr>
            <w:r>
              <w:rPr>
                <w:sz w:val="20"/>
                <w:szCs w:val="20"/>
              </w:rPr>
              <w:t>Üniversitemizin eğitim-öğretim faaliyetlerinin en üst seviyeye taşıma hedefleri doğrultusunda öğretim elemanı kadro tespitinin yapılması ve Dekanlığa bildirilmesi</w:t>
            </w:r>
          </w:p>
        </w:tc>
        <w:tc>
          <w:tcPr>
            <w:tcW w:w="3553" w:type="dxa"/>
            <w:vAlign w:val="center"/>
          </w:tcPr>
          <w:p w:rsidR="00585A83" w:rsidRDefault="00585A83"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585A83" w:rsidRDefault="00585A83" w:rsidP="00BC1A70">
            <w:pPr>
              <w:pStyle w:val="ListeParagraf"/>
              <w:numPr>
                <w:ilvl w:val="0"/>
                <w:numId w:val="6"/>
              </w:numPr>
              <w:tabs>
                <w:tab w:val="left" w:pos="299"/>
              </w:tabs>
              <w:ind w:left="299" w:hanging="299"/>
              <w:rPr>
                <w:sz w:val="20"/>
                <w:szCs w:val="20"/>
              </w:rPr>
            </w:pPr>
            <w:r>
              <w:rPr>
                <w:sz w:val="20"/>
                <w:szCs w:val="20"/>
              </w:rPr>
              <w:t>Mesleki alanda tecrübeli olmak</w:t>
            </w:r>
          </w:p>
          <w:p w:rsidR="00585A83" w:rsidRDefault="00585A83" w:rsidP="00BC1A70">
            <w:pPr>
              <w:pStyle w:val="ListeParagraf"/>
              <w:numPr>
                <w:ilvl w:val="0"/>
                <w:numId w:val="6"/>
              </w:numPr>
              <w:tabs>
                <w:tab w:val="left" w:pos="299"/>
              </w:tabs>
              <w:ind w:left="299" w:hanging="299"/>
              <w:rPr>
                <w:sz w:val="20"/>
                <w:szCs w:val="20"/>
              </w:rPr>
            </w:pPr>
            <w:r>
              <w:rPr>
                <w:sz w:val="20"/>
                <w:szCs w:val="20"/>
              </w:rPr>
              <w:t>Dikkatli ve özenli olmak</w:t>
            </w:r>
          </w:p>
          <w:p w:rsidR="00585A83" w:rsidRDefault="00585A83" w:rsidP="00BC1A70">
            <w:pPr>
              <w:pStyle w:val="ListeParagraf"/>
              <w:numPr>
                <w:ilvl w:val="0"/>
                <w:numId w:val="6"/>
              </w:numPr>
              <w:tabs>
                <w:tab w:val="left" w:pos="299"/>
              </w:tabs>
              <w:ind w:left="299" w:hanging="299"/>
              <w:rPr>
                <w:sz w:val="20"/>
                <w:szCs w:val="20"/>
              </w:rPr>
            </w:pPr>
            <w:r>
              <w:rPr>
                <w:sz w:val="20"/>
                <w:szCs w:val="20"/>
              </w:rPr>
              <w:t>İşin sahiplenilmesi</w:t>
            </w:r>
          </w:p>
          <w:p w:rsidR="0030434B" w:rsidRPr="00273573" w:rsidRDefault="00585A83" w:rsidP="00BC1A70">
            <w:pPr>
              <w:pStyle w:val="ListeParagraf"/>
              <w:numPr>
                <w:ilvl w:val="0"/>
                <w:numId w:val="6"/>
              </w:numPr>
              <w:tabs>
                <w:tab w:val="left" w:pos="410"/>
              </w:tabs>
              <w:ind w:left="299" w:hanging="284"/>
              <w:rPr>
                <w:sz w:val="20"/>
                <w:szCs w:val="20"/>
              </w:rPr>
            </w:pPr>
            <w:r w:rsidRPr="00972494">
              <w:rPr>
                <w:sz w:val="20"/>
                <w:szCs w:val="20"/>
              </w:rPr>
              <w:t>İşi yapabilme yeteneğine sahip olmak</w:t>
            </w:r>
          </w:p>
        </w:tc>
      </w:tr>
      <w:tr w:rsidR="007D6EEB" w:rsidTr="00BC1A70">
        <w:trPr>
          <w:trHeight w:val="510"/>
        </w:trPr>
        <w:tc>
          <w:tcPr>
            <w:tcW w:w="700" w:type="dxa"/>
            <w:shd w:val="clear" w:color="auto" w:fill="FFFFFF" w:themeFill="background1"/>
            <w:vAlign w:val="center"/>
          </w:tcPr>
          <w:p w:rsidR="007D6EEB" w:rsidRDefault="00997E6A" w:rsidP="00BC1A70">
            <w:pPr>
              <w:rPr>
                <w:b/>
              </w:rPr>
            </w:pPr>
            <w:r>
              <w:rPr>
                <w:b/>
              </w:rPr>
              <w:t>8</w:t>
            </w:r>
          </w:p>
        </w:tc>
        <w:tc>
          <w:tcPr>
            <w:tcW w:w="2268" w:type="dxa"/>
            <w:vAlign w:val="center"/>
          </w:tcPr>
          <w:p w:rsidR="007D6EEB" w:rsidRPr="00273573" w:rsidRDefault="007D6EEB" w:rsidP="00BC1A70">
            <w:pPr>
              <w:rPr>
                <w:sz w:val="20"/>
                <w:szCs w:val="20"/>
              </w:rPr>
            </w:pPr>
            <w:r>
              <w:rPr>
                <w:sz w:val="20"/>
                <w:szCs w:val="20"/>
              </w:rPr>
              <w:t xml:space="preserve">Anabilim Dalındaki Tıpta Uzmanlık Öğrencisi sayıları, Başarı </w:t>
            </w:r>
            <w:r>
              <w:rPr>
                <w:sz w:val="20"/>
                <w:szCs w:val="20"/>
              </w:rPr>
              <w:lastRenderedPageBreak/>
              <w:t>Durumları ve Mezun Sayılarının Tespitinin Yapılması</w:t>
            </w:r>
          </w:p>
        </w:tc>
        <w:tc>
          <w:tcPr>
            <w:tcW w:w="2693" w:type="dxa"/>
            <w:vAlign w:val="center"/>
          </w:tcPr>
          <w:p w:rsidR="007D6EEB" w:rsidRDefault="007D6EEB" w:rsidP="00BC1A70">
            <w:pPr>
              <w:pStyle w:val="ListeParagraf"/>
              <w:numPr>
                <w:ilvl w:val="0"/>
                <w:numId w:val="6"/>
              </w:numPr>
              <w:tabs>
                <w:tab w:val="left" w:pos="298"/>
              </w:tabs>
              <w:ind w:left="298" w:hanging="298"/>
              <w:rPr>
                <w:sz w:val="20"/>
                <w:szCs w:val="20"/>
              </w:rPr>
            </w:pPr>
            <w:r>
              <w:rPr>
                <w:sz w:val="20"/>
                <w:szCs w:val="20"/>
              </w:rPr>
              <w:lastRenderedPageBreak/>
              <w:t>Kurumsallaşmanın  gecikmesi</w:t>
            </w:r>
          </w:p>
          <w:p w:rsidR="007D6EEB" w:rsidRPr="00573235" w:rsidRDefault="007D6EEB" w:rsidP="00BC1A70">
            <w:pPr>
              <w:pStyle w:val="ListeParagraf"/>
              <w:numPr>
                <w:ilvl w:val="0"/>
                <w:numId w:val="6"/>
              </w:numPr>
              <w:tabs>
                <w:tab w:val="left" w:pos="298"/>
              </w:tabs>
              <w:ind w:left="298" w:hanging="298"/>
              <w:rPr>
                <w:sz w:val="20"/>
                <w:szCs w:val="20"/>
              </w:rPr>
            </w:pPr>
            <w:r>
              <w:rPr>
                <w:sz w:val="20"/>
                <w:szCs w:val="20"/>
              </w:rPr>
              <w:t xml:space="preserve">Güven ve Kurum itibar </w:t>
            </w:r>
            <w:r>
              <w:rPr>
                <w:sz w:val="20"/>
                <w:szCs w:val="20"/>
              </w:rPr>
              <w:lastRenderedPageBreak/>
              <w:t>kaybı</w:t>
            </w:r>
          </w:p>
        </w:tc>
        <w:tc>
          <w:tcPr>
            <w:tcW w:w="1418" w:type="dxa"/>
            <w:vAlign w:val="center"/>
          </w:tcPr>
          <w:p w:rsidR="007D6EEB" w:rsidRPr="00273573" w:rsidRDefault="007D6EEB" w:rsidP="00BC1A70">
            <w:pPr>
              <w:rPr>
                <w:b/>
                <w:sz w:val="20"/>
                <w:szCs w:val="20"/>
              </w:rPr>
            </w:pPr>
            <w:r>
              <w:rPr>
                <w:b/>
                <w:sz w:val="20"/>
                <w:szCs w:val="20"/>
              </w:rPr>
              <w:lastRenderedPageBreak/>
              <w:t>Yüksek</w:t>
            </w:r>
          </w:p>
        </w:tc>
        <w:tc>
          <w:tcPr>
            <w:tcW w:w="4252" w:type="dxa"/>
            <w:vAlign w:val="center"/>
          </w:tcPr>
          <w:p w:rsidR="007D6EEB" w:rsidRPr="000C035A" w:rsidRDefault="007D6EEB" w:rsidP="00BC1A70">
            <w:pPr>
              <w:rPr>
                <w:sz w:val="20"/>
                <w:szCs w:val="20"/>
              </w:rPr>
            </w:pPr>
            <w:r w:rsidRPr="000C035A">
              <w:rPr>
                <w:sz w:val="20"/>
                <w:szCs w:val="20"/>
              </w:rPr>
              <w:t>İstatiksel bilgi ve verilerin eksiksiz hazırlanması, bölüm içi verilerin kontrollü ve doğru girilmesi</w:t>
            </w:r>
          </w:p>
        </w:tc>
        <w:tc>
          <w:tcPr>
            <w:tcW w:w="3553" w:type="dxa"/>
            <w:vAlign w:val="center"/>
          </w:tcPr>
          <w:p w:rsidR="007D6EEB" w:rsidRDefault="007D6EEB"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7D6EEB" w:rsidRDefault="007D6EEB" w:rsidP="00BC1A70">
            <w:pPr>
              <w:pStyle w:val="ListeParagraf"/>
              <w:numPr>
                <w:ilvl w:val="0"/>
                <w:numId w:val="6"/>
              </w:numPr>
              <w:tabs>
                <w:tab w:val="left" w:pos="299"/>
              </w:tabs>
              <w:ind w:left="299" w:hanging="299"/>
              <w:rPr>
                <w:sz w:val="20"/>
                <w:szCs w:val="20"/>
              </w:rPr>
            </w:pPr>
            <w:r>
              <w:rPr>
                <w:sz w:val="20"/>
                <w:szCs w:val="20"/>
              </w:rPr>
              <w:t>Mesleki alanda tecrübeli olmak</w:t>
            </w:r>
          </w:p>
          <w:p w:rsidR="007D6EEB" w:rsidRDefault="007D6EEB" w:rsidP="00BC1A70">
            <w:pPr>
              <w:pStyle w:val="ListeParagraf"/>
              <w:numPr>
                <w:ilvl w:val="0"/>
                <w:numId w:val="6"/>
              </w:numPr>
              <w:tabs>
                <w:tab w:val="left" w:pos="299"/>
              </w:tabs>
              <w:ind w:left="299" w:hanging="299"/>
              <w:rPr>
                <w:sz w:val="20"/>
                <w:szCs w:val="20"/>
              </w:rPr>
            </w:pPr>
            <w:r w:rsidRPr="00972494">
              <w:rPr>
                <w:sz w:val="20"/>
                <w:szCs w:val="20"/>
              </w:rPr>
              <w:t>Zaman yönetimine sahip olmak</w:t>
            </w:r>
          </w:p>
          <w:p w:rsidR="007D6EEB" w:rsidRPr="00273573" w:rsidRDefault="007D6EEB" w:rsidP="00BC1A70">
            <w:pPr>
              <w:rPr>
                <w:b/>
                <w:sz w:val="20"/>
                <w:szCs w:val="20"/>
              </w:rPr>
            </w:pPr>
          </w:p>
        </w:tc>
      </w:tr>
      <w:tr w:rsidR="0030434B" w:rsidTr="00BC1A70">
        <w:trPr>
          <w:trHeight w:val="510"/>
        </w:trPr>
        <w:tc>
          <w:tcPr>
            <w:tcW w:w="700" w:type="dxa"/>
            <w:shd w:val="clear" w:color="auto" w:fill="FFFFFF" w:themeFill="background1"/>
            <w:vAlign w:val="center"/>
          </w:tcPr>
          <w:p w:rsidR="0030434B" w:rsidRPr="008B3D55" w:rsidRDefault="00997E6A" w:rsidP="00BC1A70">
            <w:pPr>
              <w:rPr>
                <w:b/>
              </w:rPr>
            </w:pPr>
            <w:r>
              <w:rPr>
                <w:b/>
              </w:rPr>
              <w:lastRenderedPageBreak/>
              <w:t>9</w:t>
            </w:r>
          </w:p>
        </w:tc>
        <w:tc>
          <w:tcPr>
            <w:tcW w:w="2268" w:type="dxa"/>
            <w:vAlign w:val="center"/>
          </w:tcPr>
          <w:p w:rsidR="0030434B" w:rsidRPr="00273573" w:rsidRDefault="00573235" w:rsidP="00BC1A70">
            <w:pPr>
              <w:rPr>
                <w:sz w:val="20"/>
                <w:szCs w:val="20"/>
              </w:rPr>
            </w:pPr>
            <w:r>
              <w:rPr>
                <w:sz w:val="20"/>
                <w:szCs w:val="20"/>
              </w:rPr>
              <w:t>Danışman Atama İşlemleri</w:t>
            </w:r>
          </w:p>
        </w:tc>
        <w:tc>
          <w:tcPr>
            <w:tcW w:w="2693" w:type="dxa"/>
            <w:vAlign w:val="center"/>
          </w:tcPr>
          <w:p w:rsidR="00573235" w:rsidRDefault="00573235" w:rsidP="00BC1A70">
            <w:pPr>
              <w:pStyle w:val="ListeParagraf"/>
              <w:numPr>
                <w:ilvl w:val="0"/>
                <w:numId w:val="6"/>
              </w:numPr>
              <w:ind w:left="298" w:hanging="283"/>
              <w:rPr>
                <w:sz w:val="20"/>
                <w:szCs w:val="20"/>
              </w:rPr>
            </w:pPr>
            <w:r>
              <w:rPr>
                <w:sz w:val="20"/>
                <w:szCs w:val="20"/>
              </w:rPr>
              <w:t>Hak kaybı</w:t>
            </w:r>
          </w:p>
          <w:p w:rsidR="0030434B" w:rsidRPr="00573235" w:rsidRDefault="00573235" w:rsidP="00BC1A70">
            <w:pPr>
              <w:pStyle w:val="ListeParagraf"/>
              <w:numPr>
                <w:ilvl w:val="0"/>
                <w:numId w:val="6"/>
              </w:numPr>
              <w:tabs>
                <w:tab w:val="left" w:pos="298"/>
              </w:tabs>
              <w:ind w:left="298" w:hanging="283"/>
              <w:rPr>
                <w:sz w:val="20"/>
                <w:szCs w:val="20"/>
              </w:rPr>
            </w:pPr>
            <w:r w:rsidRPr="00573235">
              <w:rPr>
                <w:sz w:val="20"/>
                <w:szCs w:val="20"/>
              </w:rPr>
              <w:t>Eğitim-öğretimde aksaklıkların yaşanması</w:t>
            </w:r>
          </w:p>
        </w:tc>
        <w:tc>
          <w:tcPr>
            <w:tcW w:w="1418" w:type="dxa"/>
            <w:vAlign w:val="center"/>
          </w:tcPr>
          <w:p w:rsidR="0030434B" w:rsidRPr="00273573" w:rsidRDefault="00573235" w:rsidP="00BC1A70">
            <w:pPr>
              <w:rPr>
                <w:sz w:val="20"/>
                <w:szCs w:val="20"/>
              </w:rPr>
            </w:pPr>
            <w:r>
              <w:rPr>
                <w:b/>
                <w:sz w:val="20"/>
                <w:szCs w:val="20"/>
              </w:rPr>
              <w:t>Orta</w:t>
            </w:r>
          </w:p>
        </w:tc>
        <w:tc>
          <w:tcPr>
            <w:tcW w:w="4252" w:type="dxa"/>
            <w:vAlign w:val="center"/>
          </w:tcPr>
          <w:p w:rsidR="0030434B" w:rsidRPr="00273573" w:rsidRDefault="00A57CA4" w:rsidP="00BC1A70">
            <w:pPr>
              <w:rPr>
                <w:sz w:val="20"/>
                <w:szCs w:val="20"/>
              </w:rPr>
            </w:pPr>
            <w:r>
              <w:rPr>
                <w:sz w:val="20"/>
                <w:szCs w:val="20"/>
              </w:rPr>
              <w:t>Anabilim Dalında öğrenim gören tıpta uzmanlık öğrencilerine danışman atanma işlemlerinin adil, objektif ve öğretim elemanlarının bilim alanlarına uygun olarak yapılması, öğretim elemanları arasında koordinasyonun sağlanması, güncel kontrollerin yapılması</w:t>
            </w:r>
          </w:p>
        </w:tc>
        <w:tc>
          <w:tcPr>
            <w:tcW w:w="3553" w:type="dxa"/>
            <w:vAlign w:val="center"/>
          </w:tcPr>
          <w:p w:rsidR="00A57CA4" w:rsidRDefault="00A57CA4"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A57CA4" w:rsidRDefault="00A57CA4" w:rsidP="00BC1A70">
            <w:pPr>
              <w:pStyle w:val="ListeParagraf"/>
              <w:numPr>
                <w:ilvl w:val="0"/>
                <w:numId w:val="6"/>
              </w:numPr>
              <w:tabs>
                <w:tab w:val="left" w:pos="299"/>
              </w:tabs>
              <w:ind w:left="299" w:hanging="299"/>
              <w:rPr>
                <w:sz w:val="20"/>
                <w:szCs w:val="20"/>
              </w:rPr>
            </w:pPr>
            <w:r>
              <w:rPr>
                <w:sz w:val="20"/>
                <w:szCs w:val="20"/>
              </w:rPr>
              <w:t>Mesleki alanda tecrübeli olmak</w:t>
            </w:r>
          </w:p>
          <w:p w:rsidR="0030434B" w:rsidRDefault="00A57CA4" w:rsidP="00BC1A70">
            <w:pPr>
              <w:pStyle w:val="ListeParagraf"/>
              <w:numPr>
                <w:ilvl w:val="0"/>
                <w:numId w:val="6"/>
              </w:numPr>
              <w:tabs>
                <w:tab w:val="left" w:pos="299"/>
              </w:tabs>
              <w:ind w:left="299" w:hanging="299"/>
              <w:rPr>
                <w:sz w:val="20"/>
                <w:szCs w:val="20"/>
              </w:rPr>
            </w:pPr>
            <w:r w:rsidRPr="00972494">
              <w:rPr>
                <w:sz w:val="20"/>
                <w:szCs w:val="20"/>
              </w:rPr>
              <w:t>Zaman yönetimine sahip olmak</w:t>
            </w:r>
          </w:p>
          <w:p w:rsidR="00A57CA4" w:rsidRPr="00273573" w:rsidRDefault="00A57CA4" w:rsidP="00BC1A70">
            <w:pPr>
              <w:pStyle w:val="ListeParagraf"/>
              <w:numPr>
                <w:ilvl w:val="0"/>
                <w:numId w:val="6"/>
              </w:numPr>
              <w:tabs>
                <w:tab w:val="left" w:pos="299"/>
              </w:tabs>
              <w:ind w:left="299" w:hanging="299"/>
              <w:rPr>
                <w:sz w:val="20"/>
                <w:szCs w:val="20"/>
              </w:rPr>
            </w:pPr>
            <w:r>
              <w:rPr>
                <w:sz w:val="20"/>
                <w:szCs w:val="20"/>
              </w:rPr>
              <w:t>EBYS sistemi hakkında bilgi sahibi olmak</w:t>
            </w:r>
          </w:p>
        </w:tc>
      </w:tr>
      <w:tr w:rsidR="0030434B" w:rsidTr="00BC1A70">
        <w:trPr>
          <w:trHeight w:val="510"/>
        </w:trPr>
        <w:tc>
          <w:tcPr>
            <w:tcW w:w="700" w:type="dxa"/>
            <w:shd w:val="clear" w:color="auto" w:fill="FFFFFF" w:themeFill="background1"/>
            <w:vAlign w:val="center"/>
          </w:tcPr>
          <w:p w:rsidR="0030434B" w:rsidRPr="008B3D55" w:rsidRDefault="007D6EEB" w:rsidP="00BC1A70">
            <w:pPr>
              <w:rPr>
                <w:b/>
              </w:rPr>
            </w:pPr>
            <w:r>
              <w:rPr>
                <w:b/>
              </w:rPr>
              <w:t>10</w:t>
            </w:r>
          </w:p>
        </w:tc>
        <w:tc>
          <w:tcPr>
            <w:tcW w:w="2268" w:type="dxa"/>
            <w:vAlign w:val="center"/>
          </w:tcPr>
          <w:p w:rsidR="0030434B" w:rsidRPr="00273573" w:rsidRDefault="00573235" w:rsidP="00BC1A70">
            <w:pPr>
              <w:rPr>
                <w:sz w:val="20"/>
                <w:szCs w:val="20"/>
              </w:rPr>
            </w:pPr>
            <w:r>
              <w:rPr>
                <w:sz w:val="20"/>
                <w:szCs w:val="20"/>
              </w:rPr>
              <w:t>Anabilim Dalı Faaliyet, Stratejik Plan, Performans Kriterlerinin Hazırlanması İşlemleri</w:t>
            </w:r>
          </w:p>
        </w:tc>
        <w:tc>
          <w:tcPr>
            <w:tcW w:w="2693" w:type="dxa"/>
            <w:vAlign w:val="center"/>
          </w:tcPr>
          <w:p w:rsidR="00573235" w:rsidRDefault="00573235" w:rsidP="00BC1A70">
            <w:pPr>
              <w:pStyle w:val="ListeParagraf"/>
              <w:numPr>
                <w:ilvl w:val="0"/>
                <w:numId w:val="6"/>
              </w:numPr>
              <w:tabs>
                <w:tab w:val="left" w:pos="298"/>
              </w:tabs>
              <w:ind w:left="298" w:hanging="298"/>
              <w:rPr>
                <w:sz w:val="20"/>
                <w:szCs w:val="20"/>
              </w:rPr>
            </w:pPr>
            <w:r>
              <w:rPr>
                <w:sz w:val="20"/>
                <w:szCs w:val="20"/>
              </w:rPr>
              <w:t>Kurumsallaşmanın  gecikmesi</w:t>
            </w:r>
          </w:p>
          <w:p w:rsidR="0030434B" w:rsidRPr="00573235" w:rsidRDefault="00573235" w:rsidP="00BC1A70">
            <w:pPr>
              <w:pStyle w:val="ListeParagraf"/>
              <w:numPr>
                <w:ilvl w:val="0"/>
                <w:numId w:val="6"/>
              </w:numPr>
              <w:tabs>
                <w:tab w:val="left" w:pos="358"/>
              </w:tabs>
              <w:ind w:left="298" w:hanging="298"/>
              <w:rPr>
                <w:sz w:val="20"/>
                <w:szCs w:val="20"/>
              </w:rPr>
            </w:pPr>
            <w:r w:rsidRPr="00573235">
              <w:rPr>
                <w:sz w:val="20"/>
                <w:szCs w:val="20"/>
              </w:rPr>
              <w:t>Güven ve Kurum itibar kaybı</w:t>
            </w:r>
          </w:p>
        </w:tc>
        <w:tc>
          <w:tcPr>
            <w:tcW w:w="1418" w:type="dxa"/>
            <w:vAlign w:val="center"/>
          </w:tcPr>
          <w:p w:rsidR="0030434B" w:rsidRPr="00273573" w:rsidRDefault="00A85628" w:rsidP="00BC1A70">
            <w:pPr>
              <w:rPr>
                <w:b/>
                <w:sz w:val="20"/>
                <w:szCs w:val="20"/>
              </w:rPr>
            </w:pPr>
            <w:r>
              <w:rPr>
                <w:b/>
                <w:sz w:val="20"/>
                <w:szCs w:val="20"/>
              </w:rPr>
              <w:t>Yüksek</w:t>
            </w:r>
          </w:p>
        </w:tc>
        <w:tc>
          <w:tcPr>
            <w:tcW w:w="4252" w:type="dxa"/>
            <w:vAlign w:val="center"/>
          </w:tcPr>
          <w:p w:rsidR="0030434B" w:rsidRPr="000D2F51" w:rsidRDefault="000D2F51" w:rsidP="00BC1A70">
            <w:pPr>
              <w:rPr>
                <w:sz w:val="20"/>
                <w:szCs w:val="20"/>
              </w:rPr>
            </w:pPr>
            <w:r w:rsidRPr="000D2F51">
              <w:rPr>
                <w:sz w:val="20"/>
                <w:szCs w:val="20"/>
              </w:rPr>
              <w:t>Anabilim Dalı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paylaşımının yapılmasının sağlanması</w:t>
            </w:r>
          </w:p>
        </w:tc>
        <w:tc>
          <w:tcPr>
            <w:tcW w:w="3553" w:type="dxa"/>
            <w:vAlign w:val="center"/>
          </w:tcPr>
          <w:p w:rsidR="000D2F51" w:rsidRDefault="000D2F51"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0D2F51" w:rsidRDefault="000D2F51" w:rsidP="00BC1A70">
            <w:pPr>
              <w:pStyle w:val="ListeParagraf"/>
              <w:numPr>
                <w:ilvl w:val="0"/>
                <w:numId w:val="6"/>
              </w:numPr>
              <w:tabs>
                <w:tab w:val="left" w:pos="299"/>
              </w:tabs>
              <w:ind w:left="299" w:hanging="299"/>
              <w:rPr>
                <w:sz w:val="20"/>
                <w:szCs w:val="20"/>
              </w:rPr>
            </w:pPr>
            <w:r>
              <w:rPr>
                <w:sz w:val="20"/>
                <w:szCs w:val="20"/>
              </w:rPr>
              <w:t>Mesleki alanda tecrübeli olmak</w:t>
            </w:r>
          </w:p>
          <w:p w:rsidR="000D2F51" w:rsidRDefault="000D2F51" w:rsidP="00BC1A70">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30434B" w:rsidRPr="00273573" w:rsidRDefault="0030434B" w:rsidP="00BC1A70">
            <w:pPr>
              <w:rPr>
                <w:b/>
                <w:sz w:val="20"/>
                <w:szCs w:val="20"/>
              </w:rPr>
            </w:pPr>
          </w:p>
        </w:tc>
      </w:tr>
      <w:tr w:rsidR="0030434B" w:rsidTr="00BC1A70">
        <w:trPr>
          <w:trHeight w:val="510"/>
        </w:trPr>
        <w:tc>
          <w:tcPr>
            <w:tcW w:w="700" w:type="dxa"/>
            <w:shd w:val="clear" w:color="auto" w:fill="FFFFFF" w:themeFill="background1"/>
            <w:vAlign w:val="center"/>
          </w:tcPr>
          <w:p w:rsidR="0030434B" w:rsidRPr="008B3D55" w:rsidRDefault="00B70635" w:rsidP="00BC1A70">
            <w:pPr>
              <w:rPr>
                <w:b/>
              </w:rPr>
            </w:pPr>
            <w:r>
              <w:rPr>
                <w:b/>
              </w:rPr>
              <w:t>1</w:t>
            </w:r>
            <w:r w:rsidR="007D6EEB">
              <w:rPr>
                <w:b/>
              </w:rPr>
              <w:t>1</w:t>
            </w:r>
          </w:p>
        </w:tc>
        <w:tc>
          <w:tcPr>
            <w:tcW w:w="2268" w:type="dxa"/>
            <w:vAlign w:val="center"/>
          </w:tcPr>
          <w:p w:rsidR="0030434B" w:rsidRPr="00273573" w:rsidRDefault="00573235" w:rsidP="00BC1A70">
            <w:pPr>
              <w:rPr>
                <w:sz w:val="20"/>
                <w:szCs w:val="20"/>
              </w:rPr>
            </w:pPr>
            <w:r>
              <w:rPr>
                <w:sz w:val="20"/>
                <w:szCs w:val="20"/>
              </w:rPr>
              <w:t>Anabilim Dalı Başkanlığı Seçim İşlemleri</w:t>
            </w:r>
          </w:p>
        </w:tc>
        <w:tc>
          <w:tcPr>
            <w:tcW w:w="2693" w:type="dxa"/>
            <w:vAlign w:val="center"/>
          </w:tcPr>
          <w:p w:rsidR="00573235" w:rsidRDefault="00573235" w:rsidP="00BC1A70">
            <w:pPr>
              <w:pStyle w:val="ListeParagraf"/>
              <w:numPr>
                <w:ilvl w:val="0"/>
                <w:numId w:val="6"/>
              </w:numPr>
              <w:tabs>
                <w:tab w:val="left" w:pos="298"/>
              </w:tabs>
              <w:ind w:hanging="705"/>
              <w:rPr>
                <w:sz w:val="20"/>
                <w:szCs w:val="20"/>
              </w:rPr>
            </w:pPr>
            <w:r w:rsidRPr="00972494">
              <w:rPr>
                <w:sz w:val="20"/>
                <w:szCs w:val="20"/>
              </w:rPr>
              <w:t>Kurumsal İtibar Kaybı</w:t>
            </w:r>
          </w:p>
          <w:p w:rsidR="0030434B" w:rsidRPr="00273573" w:rsidRDefault="00573235" w:rsidP="00BC1A70">
            <w:pPr>
              <w:pStyle w:val="ListeParagraf"/>
              <w:numPr>
                <w:ilvl w:val="0"/>
                <w:numId w:val="6"/>
              </w:numPr>
              <w:ind w:left="298" w:hanging="283"/>
              <w:rPr>
                <w:sz w:val="20"/>
                <w:szCs w:val="20"/>
              </w:rPr>
            </w:pPr>
            <w:r>
              <w:rPr>
                <w:sz w:val="20"/>
                <w:szCs w:val="20"/>
              </w:rPr>
              <w:t>Hak kaybı</w:t>
            </w:r>
          </w:p>
        </w:tc>
        <w:tc>
          <w:tcPr>
            <w:tcW w:w="1418" w:type="dxa"/>
            <w:vAlign w:val="center"/>
          </w:tcPr>
          <w:p w:rsidR="0030434B" w:rsidRPr="00273573" w:rsidRDefault="00573235" w:rsidP="00BC1A70">
            <w:pPr>
              <w:rPr>
                <w:b/>
                <w:sz w:val="20"/>
                <w:szCs w:val="20"/>
              </w:rPr>
            </w:pPr>
            <w:r>
              <w:rPr>
                <w:b/>
                <w:sz w:val="20"/>
                <w:szCs w:val="20"/>
              </w:rPr>
              <w:t>Yüksek</w:t>
            </w:r>
          </w:p>
        </w:tc>
        <w:tc>
          <w:tcPr>
            <w:tcW w:w="4252" w:type="dxa"/>
            <w:vAlign w:val="center"/>
          </w:tcPr>
          <w:p w:rsidR="0030434B" w:rsidRPr="000D2F51" w:rsidRDefault="000D2F51" w:rsidP="00BC1A70">
            <w:pPr>
              <w:rPr>
                <w:b/>
                <w:sz w:val="20"/>
                <w:szCs w:val="20"/>
              </w:rPr>
            </w:pPr>
            <w:r w:rsidRPr="000D2F51">
              <w:rPr>
                <w:sz w:val="20"/>
                <w:szCs w:val="20"/>
              </w:rPr>
              <w:t>Anabilim Dalı Başkanlığının yasal görev süresinin takip edilmesi, Dekanlık Makamından bildirilen seçim tarihinde ve seçim yerinde öğretim elemanlarının bulunması için duyurunun yapılması, koordinasyonun sağlanması</w:t>
            </w:r>
          </w:p>
        </w:tc>
        <w:tc>
          <w:tcPr>
            <w:tcW w:w="3553" w:type="dxa"/>
            <w:vAlign w:val="center"/>
          </w:tcPr>
          <w:p w:rsidR="000D2F51" w:rsidRDefault="000D2F51"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0D2F51" w:rsidRDefault="000D2F51" w:rsidP="00BC1A70">
            <w:pPr>
              <w:pStyle w:val="ListeParagraf"/>
              <w:numPr>
                <w:ilvl w:val="0"/>
                <w:numId w:val="6"/>
              </w:numPr>
              <w:tabs>
                <w:tab w:val="left" w:pos="299"/>
              </w:tabs>
              <w:ind w:left="299" w:hanging="299"/>
              <w:rPr>
                <w:sz w:val="20"/>
                <w:szCs w:val="20"/>
              </w:rPr>
            </w:pPr>
            <w:r>
              <w:rPr>
                <w:sz w:val="20"/>
                <w:szCs w:val="20"/>
              </w:rPr>
              <w:t>Mesleki alanda tecrübeli olmak</w:t>
            </w:r>
          </w:p>
          <w:p w:rsidR="000D2F51" w:rsidRDefault="000D2F51" w:rsidP="00BC1A70">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30434B" w:rsidRPr="00273573" w:rsidRDefault="0030434B" w:rsidP="00BC1A70">
            <w:pPr>
              <w:rPr>
                <w:b/>
                <w:sz w:val="20"/>
                <w:szCs w:val="20"/>
              </w:rPr>
            </w:pPr>
          </w:p>
        </w:tc>
      </w:tr>
      <w:tr w:rsidR="0030434B" w:rsidTr="00BC1A70">
        <w:trPr>
          <w:trHeight w:val="510"/>
        </w:trPr>
        <w:tc>
          <w:tcPr>
            <w:tcW w:w="700" w:type="dxa"/>
            <w:shd w:val="clear" w:color="auto" w:fill="FFFFFF" w:themeFill="background1"/>
            <w:vAlign w:val="center"/>
          </w:tcPr>
          <w:p w:rsidR="0030434B" w:rsidRDefault="00B70635" w:rsidP="00BC1A70">
            <w:pPr>
              <w:rPr>
                <w:b/>
              </w:rPr>
            </w:pPr>
            <w:r>
              <w:rPr>
                <w:b/>
              </w:rPr>
              <w:t>1</w:t>
            </w:r>
            <w:r w:rsidR="00997E6A">
              <w:rPr>
                <w:b/>
              </w:rPr>
              <w:t>2</w:t>
            </w:r>
          </w:p>
        </w:tc>
        <w:tc>
          <w:tcPr>
            <w:tcW w:w="2268" w:type="dxa"/>
            <w:vAlign w:val="center"/>
          </w:tcPr>
          <w:p w:rsidR="0030434B" w:rsidRPr="00273573" w:rsidRDefault="00573235" w:rsidP="00BC1A70">
            <w:pPr>
              <w:rPr>
                <w:sz w:val="20"/>
                <w:szCs w:val="20"/>
              </w:rPr>
            </w:pPr>
            <w:r>
              <w:rPr>
                <w:sz w:val="20"/>
                <w:szCs w:val="20"/>
              </w:rPr>
              <w:t>Anabilim Dalı ile ilgili yazışmaların yapılması işlemleri</w:t>
            </w:r>
          </w:p>
        </w:tc>
        <w:tc>
          <w:tcPr>
            <w:tcW w:w="2693" w:type="dxa"/>
            <w:vAlign w:val="center"/>
          </w:tcPr>
          <w:p w:rsidR="0030434B" w:rsidRDefault="00573235" w:rsidP="00BC1A70">
            <w:pPr>
              <w:pStyle w:val="ListeParagraf"/>
              <w:numPr>
                <w:ilvl w:val="0"/>
                <w:numId w:val="6"/>
              </w:numPr>
              <w:ind w:left="298" w:hanging="283"/>
              <w:rPr>
                <w:sz w:val="20"/>
                <w:szCs w:val="20"/>
              </w:rPr>
            </w:pPr>
            <w:r>
              <w:rPr>
                <w:sz w:val="20"/>
                <w:szCs w:val="20"/>
              </w:rPr>
              <w:t>İşlerin aksaması</w:t>
            </w:r>
          </w:p>
          <w:p w:rsidR="00573235" w:rsidRDefault="00573235" w:rsidP="00BC1A70">
            <w:pPr>
              <w:pStyle w:val="ListeParagraf"/>
              <w:numPr>
                <w:ilvl w:val="0"/>
                <w:numId w:val="6"/>
              </w:numPr>
              <w:ind w:left="298" w:hanging="283"/>
              <w:rPr>
                <w:sz w:val="20"/>
                <w:szCs w:val="20"/>
              </w:rPr>
            </w:pPr>
            <w:r>
              <w:rPr>
                <w:sz w:val="20"/>
                <w:szCs w:val="20"/>
              </w:rPr>
              <w:t>Kurumsal itibar kaybı</w:t>
            </w:r>
          </w:p>
          <w:p w:rsidR="00573235" w:rsidRDefault="00573235" w:rsidP="00BC1A70">
            <w:pPr>
              <w:pStyle w:val="ListeParagraf"/>
              <w:numPr>
                <w:ilvl w:val="0"/>
                <w:numId w:val="6"/>
              </w:numPr>
              <w:ind w:left="298" w:hanging="283"/>
              <w:rPr>
                <w:sz w:val="20"/>
                <w:szCs w:val="20"/>
              </w:rPr>
            </w:pPr>
            <w:r>
              <w:rPr>
                <w:sz w:val="20"/>
                <w:szCs w:val="20"/>
              </w:rPr>
              <w:t>Hak mağduriyeti</w:t>
            </w:r>
          </w:p>
          <w:p w:rsidR="00573235" w:rsidRDefault="00573235" w:rsidP="00BC1A70">
            <w:pPr>
              <w:pStyle w:val="ListeParagraf"/>
              <w:numPr>
                <w:ilvl w:val="0"/>
                <w:numId w:val="6"/>
              </w:numPr>
              <w:ind w:left="298" w:hanging="283"/>
              <w:rPr>
                <w:sz w:val="20"/>
                <w:szCs w:val="20"/>
              </w:rPr>
            </w:pPr>
            <w:r>
              <w:rPr>
                <w:sz w:val="20"/>
                <w:szCs w:val="20"/>
              </w:rPr>
              <w:t>Görev aksaması</w:t>
            </w:r>
          </w:p>
          <w:p w:rsidR="00573235" w:rsidRPr="00573235" w:rsidRDefault="00573235" w:rsidP="00BC1A70">
            <w:pPr>
              <w:pStyle w:val="ListeParagraf"/>
              <w:numPr>
                <w:ilvl w:val="0"/>
                <w:numId w:val="6"/>
              </w:numPr>
              <w:ind w:left="298" w:hanging="283"/>
              <w:rPr>
                <w:sz w:val="20"/>
                <w:szCs w:val="20"/>
              </w:rPr>
            </w:pPr>
            <w:r>
              <w:rPr>
                <w:sz w:val="20"/>
                <w:szCs w:val="20"/>
              </w:rPr>
              <w:t>Bölüm içi karışıklığa sebebiyet verme</w:t>
            </w:r>
          </w:p>
        </w:tc>
        <w:tc>
          <w:tcPr>
            <w:tcW w:w="1418" w:type="dxa"/>
            <w:vAlign w:val="center"/>
          </w:tcPr>
          <w:p w:rsidR="0030434B" w:rsidRPr="00273573" w:rsidRDefault="00573235" w:rsidP="00BC1A70">
            <w:pPr>
              <w:rPr>
                <w:b/>
                <w:sz w:val="20"/>
                <w:szCs w:val="20"/>
              </w:rPr>
            </w:pPr>
            <w:r>
              <w:rPr>
                <w:b/>
                <w:sz w:val="20"/>
                <w:szCs w:val="20"/>
              </w:rPr>
              <w:t>Yüksek</w:t>
            </w:r>
          </w:p>
        </w:tc>
        <w:tc>
          <w:tcPr>
            <w:tcW w:w="4252" w:type="dxa"/>
            <w:vAlign w:val="center"/>
          </w:tcPr>
          <w:p w:rsidR="0030434B" w:rsidRPr="000D2F51" w:rsidRDefault="000D2F51" w:rsidP="00BC1A70">
            <w:pPr>
              <w:rPr>
                <w:b/>
                <w:sz w:val="20"/>
                <w:szCs w:val="20"/>
              </w:rPr>
            </w:pPr>
            <w:r>
              <w:rPr>
                <w:sz w:val="20"/>
                <w:szCs w:val="20"/>
              </w:rPr>
              <w:t>Anabilim Dalı</w:t>
            </w:r>
            <w:r w:rsidRPr="000D2F51">
              <w:rPr>
                <w:sz w:val="20"/>
                <w:szCs w:val="20"/>
              </w:rPr>
              <w:t xml:space="preserve"> ile ilgili yazışmaların zamanında</w:t>
            </w:r>
            <w:r w:rsidR="00CB6046">
              <w:rPr>
                <w:sz w:val="20"/>
                <w:szCs w:val="20"/>
              </w:rPr>
              <w:t xml:space="preserve"> yapılması, Anabilim Dalı</w:t>
            </w:r>
            <w:r w:rsidRPr="000D2F51">
              <w:rPr>
                <w:sz w:val="20"/>
                <w:szCs w:val="20"/>
              </w:rPr>
              <w:t xml:space="preserve"> içi koordinasyonun sağlanması, EBYS üzerinden evrakların rutin olarak takip edil</w:t>
            </w:r>
            <w:r w:rsidR="00CB6046">
              <w:rPr>
                <w:sz w:val="20"/>
                <w:szCs w:val="20"/>
              </w:rPr>
              <w:t>mesi, yanıtlanması, gönderilmesi</w:t>
            </w:r>
          </w:p>
        </w:tc>
        <w:tc>
          <w:tcPr>
            <w:tcW w:w="3553" w:type="dxa"/>
            <w:vAlign w:val="center"/>
          </w:tcPr>
          <w:p w:rsidR="00BE0ED1" w:rsidRDefault="00BE0ED1"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BE0ED1" w:rsidRDefault="00BE0ED1" w:rsidP="00BC1A70">
            <w:pPr>
              <w:pStyle w:val="ListeParagraf"/>
              <w:numPr>
                <w:ilvl w:val="0"/>
                <w:numId w:val="6"/>
              </w:numPr>
              <w:tabs>
                <w:tab w:val="left" w:pos="299"/>
              </w:tabs>
              <w:ind w:left="299" w:hanging="299"/>
              <w:rPr>
                <w:sz w:val="20"/>
                <w:szCs w:val="20"/>
              </w:rPr>
            </w:pPr>
            <w:r>
              <w:rPr>
                <w:sz w:val="20"/>
                <w:szCs w:val="20"/>
              </w:rPr>
              <w:t>Mesleki alanda tecrübeli olmak</w:t>
            </w:r>
          </w:p>
          <w:p w:rsidR="00BE0ED1" w:rsidRDefault="00BE0ED1" w:rsidP="00BC1A70">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30434B" w:rsidRPr="00BE0ED1" w:rsidRDefault="00BE0ED1" w:rsidP="00BC1A70">
            <w:pPr>
              <w:pStyle w:val="ListeParagraf"/>
              <w:numPr>
                <w:ilvl w:val="0"/>
                <w:numId w:val="6"/>
              </w:numPr>
              <w:tabs>
                <w:tab w:val="left" w:pos="320"/>
              </w:tabs>
              <w:ind w:left="299" w:hanging="299"/>
              <w:rPr>
                <w:b/>
                <w:sz w:val="20"/>
                <w:szCs w:val="20"/>
              </w:rPr>
            </w:pPr>
            <w:r>
              <w:rPr>
                <w:sz w:val="20"/>
                <w:szCs w:val="20"/>
              </w:rPr>
              <w:t>EBYS sistemi hakkında bilgi sahibi olmak</w:t>
            </w:r>
          </w:p>
          <w:p w:rsidR="00BE0ED1" w:rsidRPr="00CB6046" w:rsidRDefault="00BE0ED1" w:rsidP="00BC1A70">
            <w:pPr>
              <w:pStyle w:val="ListeParagraf"/>
              <w:numPr>
                <w:ilvl w:val="0"/>
                <w:numId w:val="6"/>
              </w:numPr>
              <w:tabs>
                <w:tab w:val="left" w:pos="320"/>
              </w:tabs>
              <w:ind w:left="299" w:hanging="299"/>
              <w:rPr>
                <w:b/>
                <w:sz w:val="20"/>
                <w:szCs w:val="20"/>
              </w:rPr>
            </w:pPr>
            <w:r>
              <w:rPr>
                <w:sz w:val="20"/>
                <w:szCs w:val="20"/>
              </w:rPr>
              <w:t>Zaman yönetimine sahip olmak</w:t>
            </w:r>
          </w:p>
        </w:tc>
      </w:tr>
      <w:tr w:rsidR="0030434B" w:rsidRPr="00573235" w:rsidTr="00BC1A70">
        <w:trPr>
          <w:trHeight w:val="510"/>
        </w:trPr>
        <w:tc>
          <w:tcPr>
            <w:tcW w:w="700" w:type="dxa"/>
            <w:shd w:val="clear" w:color="auto" w:fill="FFFFFF" w:themeFill="background1"/>
            <w:vAlign w:val="center"/>
          </w:tcPr>
          <w:p w:rsidR="0030434B" w:rsidRPr="00B70635" w:rsidRDefault="00B70635" w:rsidP="00BC1A70">
            <w:pPr>
              <w:rPr>
                <w:b/>
              </w:rPr>
            </w:pPr>
            <w:r w:rsidRPr="00B70635">
              <w:rPr>
                <w:b/>
              </w:rPr>
              <w:t>1</w:t>
            </w:r>
            <w:r w:rsidR="00997E6A">
              <w:rPr>
                <w:b/>
              </w:rPr>
              <w:t>3</w:t>
            </w:r>
          </w:p>
        </w:tc>
        <w:tc>
          <w:tcPr>
            <w:tcW w:w="2268" w:type="dxa"/>
            <w:vAlign w:val="center"/>
          </w:tcPr>
          <w:p w:rsidR="0030434B" w:rsidRPr="00573235" w:rsidRDefault="00573235" w:rsidP="00BC1A70">
            <w:pPr>
              <w:rPr>
                <w:sz w:val="20"/>
                <w:szCs w:val="20"/>
              </w:rPr>
            </w:pPr>
            <w:r w:rsidRPr="00573235">
              <w:rPr>
                <w:sz w:val="20"/>
                <w:szCs w:val="20"/>
              </w:rPr>
              <w:t>Anabilim Dalı Başkanlığına ait</w:t>
            </w:r>
            <w:r w:rsidR="000E1591">
              <w:rPr>
                <w:sz w:val="20"/>
                <w:szCs w:val="20"/>
              </w:rPr>
              <w:t xml:space="preserve"> Resmi Evrakların Arşivlenmesi </w:t>
            </w:r>
            <w:r w:rsidR="000E1591">
              <w:rPr>
                <w:sz w:val="20"/>
                <w:szCs w:val="20"/>
              </w:rPr>
              <w:lastRenderedPageBreak/>
              <w:t>İşlemleri</w:t>
            </w:r>
          </w:p>
        </w:tc>
        <w:tc>
          <w:tcPr>
            <w:tcW w:w="2693" w:type="dxa"/>
            <w:vAlign w:val="center"/>
          </w:tcPr>
          <w:p w:rsidR="0030434B" w:rsidRDefault="00ED7125" w:rsidP="00BC1A70">
            <w:pPr>
              <w:pStyle w:val="ListeParagraf"/>
              <w:numPr>
                <w:ilvl w:val="0"/>
                <w:numId w:val="6"/>
              </w:numPr>
              <w:ind w:left="298" w:hanging="298"/>
              <w:rPr>
                <w:sz w:val="20"/>
                <w:szCs w:val="20"/>
              </w:rPr>
            </w:pPr>
            <w:r>
              <w:rPr>
                <w:sz w:val="20"/>
                <w:szCs w:val="20"/>
              </w:rPr>
              <w:lastRenderedPageBreak/>
              <w:t>Kamu zararına sebebiyet</w:t>
            </w:r>
          </w:p>
          <w:p w:rsidR="00ED7125" w:rsidRDefault="00ED7125" w:rsidP="00BC1A70">
            <w:pPr>
              <w:pStyle w:val="ListeParagraf"/>
              <w:numPr>
                <w:ilvl w:val="0"/>
                <w:numId w:val="6"/>
              </w:numPr>
              <w:ind w:left="298" w:hanging="298"/>
              <w:rPr>
                <w:sz w:val="20"/>
                <w:szCs w:val="20"/>
              </w:rPr>
            </w:pPr>
            <w:r>
              <w:rPr>
                <w:sz w:val="20"/>
                <w:szCs w:val="20"/>
              </w:rPr>
              <w:t>İtibar kaybı</w:t>
            </w:r>
          </w:p>
          <w:p w:rsidR="00ED7125" w:rsidRDefault="00ED7125" w:rsidP="00BC1A70">
            <w:pPr>
              <w:pStyle w:val="ListeParagraf"/>
              <w:numPr>
                <w:ilvl w:val="0"/>
                <w:numId w:val="6"/>
              </w:numPr>
              <w:ind w:left="298" w:hanging="298"/>
              <w:rPr>
                <w:sz w:val="20"/>
                <w:szCs w:val="20"/>
              </w:rPr>
            </w:pPr>
            <w:r>
              <w:rPr>
                <w:sz w:val="20"/>
                <w:szCs w:val="20"/>
              </w:rPr>
              <w:t>Hak mağduriyeti</w:t>
            </w:r>
          </w:p>
          <w:p w:rsidR="00ED7125" w:rsidRPr="000E1591" w:rsidRDefault="00ED7125" w:rsidP="00BC1A70">
            <w:pPr>
              <w:pStyle w:val="ListeParagraf"/>
              <w:numPr>
                <w:ilvl w:val="0"/>
                <w:numId w:val="6"/>
              </w:numPr>
              <w:ind w:left="298" w:hanging="298"/>
              <w:rPr>
                <w:sz w:val="20"/>
                <w:szCs w:val="20"/>
              </w:rPr>
            </w:pPr>
            <w:r>
              <w:rPr>
                <w:sz w:val="20"/>
                <w:szCs w:val="20"/>
              </w:rPr>
              <w:lastRenderedPageBreak/>
              <w:t>Görev aksaması</w:t>
            </w:r>
          </w:p>
        </w:tc>
        <w:tc>
          <w:tcPr>
            <w:tcW w:w="1418" w:type="dxa"/>
            <w:vAlign w:val="center"/>
          </w:tcPr>
          <w:p w:rsidR="0030434B" w:rsidRPr="00573235" w:rsidRDefault="00ED7125" w:rsidP="00BC1A70">
            <w:pPr>
              <w:rPr>
                <w:b/>
                <w:sz w:val="20"/>
                <w:szCs w:val="20"/>
              </w:rPr>
            </w:pPr>
            <w:r>
              <w:rPr>
                <w:b/>
                <w:sz w:val="20"/>
                <w:szCs w:val="20"/>
              </w:rPr>
              <w:lastRenderedPageBreak/>
              <w:t>Yüksek</w:t>
            </w:r>
          </w:p>
        </w:tc>
        <w:tc>
          <w:tcPr>
            <w:tcW w:w="4252" w:type="dxa"/>
            <w:vAlign w:val="center"/>
          </w:tcPr>
          <w:p w:rsidR="0030434B" w:rsidRPr="00B20A53" w:rsidRDefault="00B20A53" w:rsidP="00BC1A70">
            <w:pPr>
              <w:rPr>
                <w:b/>
                <w:sz w:val="20"/>
                <w:szCs w:val="20"/>
              </w:rPr>
            </w:pPr>
            <w:r>
              <w:rPr>
                <w:sz w:val="20"/>
                <w:szCs w:val="20"/>
              </w:rPr>
              <w:t>Anabilim Dalı</w:t>
            </w:r>
            <w:r w:rsidRPr="00B20A53">
              <w:rPr>
                <w:sz w:val="20"/>
                <w:szCs w:val="20"/>
              </w:rPr>
              <w:t xml:space="preserve"> Başkanlığına ait resmi bilgi ve belgelerin muhafazası ve bölümle ilgili evrakların dikkatli ve titizlikle dosyalama planına göre </w:t>
            </w:r>
            <w:r w:rsidRPr="00B20A53">
              <w:rPr>
                <w:sz w:val="20"/>
                <w:szCs w:val="20"/>
              </w:rPr>
              <w:lastRenderedPageBreak/>
              <w:t>fiziksel evrakların arşivlenmesi,</w:t>
            </w:r>
          </w:p>
        </w:tc>
        <w:tc>
          <w:tcPr>
            <w:tcW w:w="3553" w:type="dxa"/>
            <w:vAlign w:val="center"/>
          </w:tcPr>
          <w:p w:rsidR="00BC2DB1" w:rsidRDefault="00BC2DB1" w:rsidP="00BC1A70">
            <w:pPr>
              <w:pStyle w:val="ListeParagraf"/>
              <w:numPr>
                <w:ilvl w:val="0"/>
                <w:numId w:val="6"/>
              </w:numPr>
              <w:tabs>
                <w:tab w:val="left" w:pos="299"/>
              </w:tabs>
              <w:ind w:left="299" w:hanging="299"/>
              <w:rPr>
                <w:sz w:val="20"/>
                <w:szCs w:val="20"/>
              </w:rPr>
            </w:pPr>
            <w:r w:rsidRPr="001B0577">
              <w:rPr>
                <w:sz w:val="20"/>
                <w:szCs w:val="20"/>
              </w:rPr>
              <w:lastRenderedPageBreak/>
              <w:t>Görevle ilgili mevzuata sahip olmak</w:t>
            </w:r>
          </w:p>
          <w:p w:rsidR="00BC2DB1" w:rsidRDefault="00BC2DB1" w:rsidP="00BC1A70">
            <w:pPr>
              <w:pStyle w:val="ListeParagraf"/>
              <w:numPr>
                <w:ilvl w:val="0"/>
                <w:numId w:val="6"/>
              </w:numPr>
              <w:tabs>
                <w:tab w:val="left" w:pos="299"/>
              </w:tabs>
              <w:ind w:left="299" w:hanging="299"/>
              <w:rPr>
                <w:sz w:val="20"/>
                <w:szCs w:val="20"/>
              </w:rPr>
            </w:pPr>
            <w:r>
              <w:rPr>
                <w:sz w:val="20"/>
                <w:szCs w:val="20"/>
              </w:rPr>
              <w:t>Mesleki alanda tecrübeli olmak</w:t>
            </w:r>
          </w:p>
          <w:p w:rsidR="00BC2DB1" w:rsidRDefault="00BC2DB1" w:rsidP="00BC1A70">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30434B" w:rsidRPr="00BC2DB1" w:rsidRDefault="00BC2DB1" w:rsidP="00BC1A70">
            <w:pPr>
              <w:pStyle w:val="ListeParagraf"/>
              <w:numPr>
                <w:ilvl w:val="0"/>
                <w:numId w:val="6"/>
              </w:numPr>
              <w:ind w:left="299" w:hanging="299"/>
              <w:rPr>
                <w:sz w:val="20"/>
                <w:szCs w:val="20"/>
              </w:rPr>
            </w:pPr>
            <w:r w:rsidRPr="00BC2DB1">
              <w:rPr>
                <w:sz w:val="20"/>
                <w:szCs w:val="20"/>
              </w:rPr>
              <w:lastRenderedPageBreak/>
              <w:t>İşin sahiplenilmesi</w:t>
            </w:r>
          </w:p>
        </w:tc>
      </w:tr>
      <w:tr w:rsidR="0030434B" w:rsidRPr="00573235" w:rsidTr="00BC1A70">
        <w:trPr>
          <w:trHeight w:val="510"/>
        </w:trPr>
        <w:tc>
          <w:tcPr>
            <w:tcW w:w="700" w:type="dxa"/>
            <w:shd w:val="clear" w:color="auto" w:fill="FFFFFF" w:themeFill="background1"/>
            <w:vAlign w:val="center"/>
          </w:tcPr>
          <w:p w:rsidR="0030434B" w:rsidRPr="00B70635" w:rsidRDefault="00B70635" w:rsidP="00BC1A70">
            <w:pPr>
              <w:rPr>
                <w:b/>
              </w:rPr>
            </w:pPr>
            <w:r w:rsidRPr="00B70635">
              <w:rPr>
                <w:b/>
              </w:rPr>
              <w:lastRenderedPageBreak/>
              <w:t>1</w:t>
            </w:r>
            <w:r w:rsidR="00997E6A">
              <w:rPr>
                <w:b/>
              </w:rPr>
              <w:t>4</w:t>
            </w:r>
          </w:p>
        </w:tc>
        <w:tc>
          <w:tcPr>
            <w:tcW w:w="2268" w:type="dxa"/>
            <w:vAlign w:val="center"/>
          </w:tcPr>
          <w:p w:rsidR="0030434B" w:rsidRPr="00573235" w:rsidRDefault="00ED7125" w:rsidP="00BC1A70">
            <w:pPr>
              <w:rPr>
                <w:sz w:val="20"/>
                <w:szCs w:val="20"/>
              </w:rPr>
            </w:pPr>
            <w:r>
              <w:rPr>
                <w:sz w:val="20"/>
                <w:szCs w:val="20"/>
              </w:rPr>
              <w:t>Anabilim Dalı Personelinin Özlük İş</w:t>
            </w:r>
            <w:r w:rsidR="005966E3">
              <w:rPr>
                <w:sz w:val="20"/>
                <w:szCs w:val="20"/>
              </w:rPr>
              <w:t>l</w:t>
            </w:r>
            <w:r>
              <w:rPr>
                <w:sz w:val="20"/>
                <w:szCs w:val="20"/>
              </w:rPr>
              <w:t xml:space="preserve">emleri </w:t>
            </w:r>
          </w:p>
        </w:tc>
        <w:tc>
          <w:tcPr>
            <w:tcW w:w="2693" w:type="dxa"/>
            <w:vAlign w:val="center"/>
          </w:tcPr>
          <w:p w:rsidR="0030434B" w:rsidRDefault="00ED7125" w:rsidP="00BC1A70">
            <w:pPr>
              <w:pStyle w:val="ListeParagraf"/>
              <w:numPr>
                <w:ilvl w:val="0"/>
                <w:numId w:val="6"/>
              </w:numPr>
              <w:ind w:left="298" w:hanging="298"/>
              <w:rPr>
                <w:sz w:val="20"/>
                <w:szCs w:val="20"/>
              </w:rPr>
            </w:pPr>
            <w:r>
              <w:rPr>
                <w:sz w:val="20"/>
                <w:szCs w:val="20"/>
              </w:rPr>
              <w:t>Hak kaybı</w:t>
            </w:r>
          </w:p>
          <w:p w:rsidR="00ED7125" w:rsidRDefault="00ED7125" w:rsidP="00BC1A70">
            <w:pPr>
              <w:pStyle w:val="ListeParagraf"/>
              <w:numPr>
                <w:ilvl w:val="0"/>
                <w:numId w:val="6"/>
              </w:numPr>
              <w:ind w:left="298" w:hanging="298"/>
              <w:rPr>
                <w:sz w:val="20"/>
                <w:szCs w:val="20"/>
              </w:rPr>
            </w:pPr>
            <w:r>
              <w:rPr>
                <w:sz w:val="20"/>
                <w:szCs w:val="20"/>
              </w:rPr>
              <w:t>İşlerin aksaması</w:t>
            </w:r>
          </w:p>
          <w:p w:rsidR="00ED7125" w:rsidRDefault="00ED7125" w:rsidP="00BC1A70">
            <w:pPr>
              <w:pStyle w:val="ListeParagraf"/>
              <w:numPr>
                <w:ilvl w:val="0"/>
                <w:numId w:val="6"/>
              </w:numPr>
              <w:ind w:left="298" w:hanging="298"/>
              <w:rPr>
                <w:sz w:val="20"/>
                <w:szCs w:val="20"/>
              </w:rPr>
            </w:pPr>
            <w:r>
              <w:rPr>
                <w:sz w:val="20"/>
                <w:szCs w:val="20"/>
              </w:rPr>
              <w:t>Birim itibar kaybı</w:t>
            </w:r>
          </w:p>
          <w:p w:rsidR="00997E6A" w:rsidRDefault="00997E6A" w:rsidP="00BC1A70">
            <w:pPr>
              <w:pStyle w:val="ListeParagraf"/>
              <w:numPr>
                <w:ilvl w:val="0"/>
                <w:numId w:val="6"/>
              </w:numPr>
              <w:ind w:left="298" w:hanging="298"/>
              <w:rPr>
                <w:sz w:val="20"/>
                <w:szCs w:val="20"/>
              </w:rPr>
            </w:pPr>
            <w:r>
              <w:rPr>
                <w:sz w:val="20"/>
                <w:szCs w:val="20"/>
              </w:rPr>
              <w:t>Personelin mağdur olması</w:t>
            </w:r>
          </w:p>
          <w:p w:rsidR="00997E6A" w:rsidRDefault="00997E6A" w:rsidP="00BC1A70">
            <w:pPr>
              <w:pStyle w:val="ListeParagraf"/>
              <w:numPr>
                <w:ilvl w:val="0"/>
                <w:numId w:val="6"/>
              </w:numPr>
              <w:ind w:left="298" w:hanging="283"/>
              <w:rPr>
                <w:sz w:val="20"/>
                <w:szCs w:val="20"/>
              </w:rPr>
            </w:pPr>
            <w:r w:rsidRPr="00CF04D3">
              <w:rPr>
                <w:sz w:val="20"/>
                <w:szCs w:val="20"/>
              </w:rPr>
              <w:t xml:space="preserve">Kamu zararı, </w:t>
            </w:r>
          </w:p>
          <w:p w:rsidR="00997E6A" w:rsidRDefault="00997E6A" w:rsidP="00BC1A70">
            <w:pPr>
              <w:pStyle w:val="ListeParagraf"/>
              <w:numPr>
                <w:ilvl w:val="0"/>
                <w:numId w:val="6"/>
              </w:numPr>
              <w:ind w:left="298" w:hanging="283"/>
              <w:rPr>
                <w:sz w:val="20"/>
                <w:szCs w:val="20"/>
              </w:rPr>
            </w:pPr>
            <w:r w:rsidRPr="00CF04D3">
              <w:rPr>
                <w:sz w:val="20"/>
                <w:szCs w:val="20"/>
              </w:rPr>
              <w:t xml:space="preserve">Mali ve özlük hak kaybı, </w:t>
            </w:r>
          </w:p>
          <w:p w:rsidR="00997E6A" w:rsidRPr="00ED7125" w:rsidRDefault="00997E6A" w:rsidP="00BC1A70">
            <w:pPr>
              <w:pStyle w:val="ListeParagraf"/>
              <w:ind w:left="298"/>
              <w:rPr>
                <w:sz w:val="20"/>
                <w:szCs w:val="20"/>
              </w:rPr>
            </w:pPr>
          </w:p>
        </w:tc>
        <w:tc>
          <w:tcPr>
            <w:tcW w:w="1418" w:type="dxa"/>
            <w:vAlign w:val="center"/>
          </w:tcPr>
          <w:p w:rsidR="0030434B" w:rsidRPr="00573235" w:rsidRDefault="00997E6A" w:rsidP="00BC1A70">
            <w:pPr>
              <w:rPr>
                <w:b/>
                <w:sz w:val="20"/>
                <w:szCs w:val="20"/>
              </w:rPr>
            </w:pPr>
            <w:r>
              <w:rPr>
                <w:b/>
                <w:sz w:val="20"/>
                <w:szCs w:val="20"/>
              </w:rPr>
              <w:t>Yüksek</w:t>
            </w:r>
          </w:p>
        </w:tc>
        <w:tc>
          <w:tcPr>
            <w:tcW w:w="4252" w:type="dxa"/>
            <w:vAlign w:val="center"/>
          </w:tcPr>
          <w:p w:rsidR="005966E3" w:rsidRDefault="00BE0ED1" w:rsidP="00BC1A70">
            <w:pPr>
              <w:rPr>
                <w:sz w:val="20"/>
                <w:szCs w:val="20"/>
              </w:rPr>
            </w:pPr>
            <w:r w:rsidRPr="00BE0ED1">
              <w:rPr>
                <w:sz w:val="20"/>
                <w:szCs w:val="20"/>
              </w:rPr>
              <w:t>Anabilim Dalı personelinin</w:t>
            </w:r>
            <w:r w:rsidR="005966E3">
              <w:rPr>
                <w:sz w:val="20"/>
                <w:szCs w:val="20"/>
              </w:rPr>
              <w:t xml:space="preserve"> yıllık izin, görevlendirme, rapor, fazla çalışma/mesai/nöbet gibi</w:t>
            </w:r>
            <w:r w:rsidRPr="00BE0ED1">
              <w:rPr>
                <w:sz w:val="20"/>
                <w:szCs w:val="20"/>
              </w:rPr>
              <w:t xml:space="preserve"> özlük işlemleri</w:t>
            </w:r>
            <w:r w:rsidR="005966E3">
              <w:rPr>
                <w:sz w:val="20"/>
                <w:szCs w:val="20"/>
              </w:rPr>
              <w:t>nin</w:t>
            </w:r>
            <w:r w:rsidRPr="00BE0ED1">
              <w:rPr>
                <w:sz w:val="20"/>
                <w:szCs w:val="20"/>
              </w:rPr>
              <w:t xml:space="preserve"> Dekanlık/Başhekimlik Makamına bildirilmesi</w:t>
            </w:r>
          </w:p>
          <w:p w:rsidR="0030434B" w:rsidRPr="00BE0ED1" w:rsidRDefault="005966E3" w:rsidP="00BC1A70">
            <w:pPr>
              <w:rPr>
                <w:sz w:val="20"/>
                <w:szCs w:val="20"/>
              </w:rPr>
            </w:pPr>
            <w:r w:rsidRPr="00BE0ED1">
              <w:rPr>
                <w:sz w:val="20"/>
                <w:szCs w:val="20"/>
              </w:rPr>
              <w:t>Anabilim Dalında çalışan Uzman, Araştırma Görevlisi ve diğer tüm personellerin aylık fazla çalışma ve nöbetlerinin bölüm içinde duyurulması</w:t>
            </w:r>
            <w:r>
              <w:rPr>
                <w:sz w:val="20"/>
                <w:szCs w:val="20"/>
              </w:rPr>
              <w:t xml:space="preserve">, </w:t>
            </w:r>
            <w:r w:rsidRPr="00BE0ED1">
              <w:rPr>
                <w:sz w:val="20"/>
                <w:szCs w:val="20"/>
              </w:rPr>
              <w:t>ek ödeme sistemine girişlerinin yapılması, onaylanması ve gönderilmesi</w:t>
            </w:r>
          </w:p>
        </w:tc>
        <w:tc>
          <w:tcPr>
            <w:tcW w:w="3553" w:type="dxa"/>
            <w:vAlign w:val="center"/>
          </w:tcPr>
          <w:p w:rsidR="00BC2DB1" w:rsidRDefault="00BC2DB1"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BC2DB1" w:rsidRDefault="00BC2DB1" w:rsidP="00BC1A70">
            <w:pPr>
              <w:pStyle w:val="ListeParagraf"/>
              <w:numPr>
                <w:ilvl w:val="0"/>
                <w:numId w:val="6"/>
              </w:numPr>
              <w:tabs>
                <w:tab w:val="left" w:pos="299"/>
              </w:tabs>
              <w:ind w:left="299" w:hanging="299"/>
              <w:rPr>
                <w:sz w:val="20"/>
                <w:szCs w:val="20"/>
              </w:rPr>
            </w:pPr>
            <w:r>
              <w:rPr>
                <w:sz w:val="20"/>
                <w:szCs w:val="20"/>
              </w:rPr>
              <w:t>Mesleki alanda tecrübeli olmak</w:t>
            </w:r>
          </w:p>
          <w:p w:rsidR="00BC2DB1" w:rsidRDefault="00BC2DB1" w:rsidP="00BC1A70">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BC2DB1" w:rsidRPr="00BC2DB1" w:rsidRDefault="00BC2DB1" w:rsidP="00BC1A70">
            <w:pPr>
              <w:pStyle w:val="ListeParagraf"/>
              <w:numPr>
                <w:ilvl w:val="0"/>
                <w:numId w:val="6"/>
              </w:numPr>
              <w:tabs>
                <w:tab w:val="left" w:pos="320"/>
              </w:tabs>
              <w:ind w:left="299" w:hanging="299"/>
              <w:rPr>
                <w:b/>
                <w:sz w:val="20"/>
                <w:szCs w:val="20"/>
              </w:rPr>
            </w:pPr>
            <w:r>
              <w:rPr>
                <w:sz w:val="20"/>
                <w:szCs w:val="20"/>
              </w:rPr>
              <w:t>EBYS sistemi hakkında bilgi sahibi olmak</w:t>
            </w:r>
          </w:p>
          <w:p w:rsidR="0030434B" w:rsidRPr="00997E6A" w:rsidRDefault="00BC2DB1" w:rsidP="00BC1A70">
            <w:pPr>
              <w:pStyle w:val="ListeParagraf"/>
              <w:numPr>
                <w:ilvl w:val="0"/>
                <w:numId w:val="6"/>
              </w:numPr>
              <w:tabs>
                <w:tab w:val="left" w:pos="320"/>
              </w:tabs>
              <w:ind w:left="299" w:hanging="299"/>
              <w:rPr>
                <w:b/>
                <w:sz w:val="20"/>
                <w:szCs w:val="20"/>
              </w:rPr>
            </w:pPr>
            <w:r w:rsidRPr="00BC2DB1">
              <w:rPr>
                <w:sz w:val="20"/>
                <w:szCs w:val="20"/>
              </w:rPr>
              <w:t>Zaman yönetimine sahip olmak</w:t>
            </w:r>
          </w:p>
          <w:p w:rsidR="00997E6A" w:rsidRPr="00BC2DB1" w:rsidRDefault="00997E6A" w:rsidP="00BC1A70">
            <w:pPr>
              <w:pStyle w:val="ListeParagraf"/>
              <w:numPr>
                <w:ilvl w:val="0"/>
                <w:numId w:val="6"/>
              </w:numPr>
              <w:tabs>
                <w:tab w:val="left" w:pos="320"/>
              </w:tabs>
              <w:ind w:left="299" w:hanging="299"/>
              <w:rPr>
                <w:b/>
                <w:sz w:val="20"/>
                <w:szCs w:val="20"/>
              </w:rPr>
            </w:pPr>
            <w:r>
              <w:rPr>
                <w:sz w:val="20"/>
                <w:szCs w:val="20"/>
              </w:rPr>
              <w:t>HBYS sistemi hakkında bilgi sahibi olmak</w:t>
            </w:r>
          </w:p>
        </w:tc>
      </w:tr>
      <w:tr w:rsidR="0030434B" w:rsidRPr="00573235" w:rsidTr="00BC1A70">
        <w:trPr>
          <w:trHeight w:val="510"/>
        </w:trPr>
        <w:tc>
          <w:tcPr>
            <w:tcW w:w="700" w:type="dxa"/>
            <w:shd w:val="clear" w:color="auto" w:fill="FFFFFF" w:themeFill="background1"/>
            <w:vAlign w:val="center"/>
          </w:tcPr>
          <w:p w:rsidR="0030434B" w:rsidRPr="00B70635" w:rsidRDefault="0030434B" w:rsidP="00BC1A70">
            <w:pPr>
              <w:rPr>
                <w:b/>
              </w:rPr>
            </w:pPr>
            <w:r w:rsidRPr="00B70635">
              <w:rPr>
                <w:b/>
              </w:rPr>
              <w:t>1</w:t>
            </w:r>
            <w:r w:rsidR="00997E6A">
              <w:rPr>
                <w:b/>
              </w:rPr>
              <w:t>5</w:t>
            </w:r>
          </w:p>
        </w:tc>
        <w:tc>
          <w:tcPr>
            <w:tcW w:w="2268" w:type="dxa"/>
            <w:vAlign w:val="center"/>
          </w:tcPr>
          <w:p w:rsidR="0030434B" w:rsidRPr="00573235" w:rsidRDefault="00ED7125" w:rsidP="00BC1A70">
            <w:pPr>
              <w:rPr>
                <w:sz w:val="20"/>
                <w:szCs w:val="20"/>
              </w:rPr>
            </w:pPr>
            <w:r>
              <w:rPr>
                <w:sz w:val="20"/>
                <w:szCs w:val="20"/>
              </w:rPr>
              <w:t>Kanun, Yönetmelik ve Mevzuatların Takibi ve Uygulanma İşlemleri</w:t>
            </w:r>
          </w:p>
        </w:tc>
        <w:tc>
          <w:tcPr>
            <w:tcW w:w="2693" w:type="dxa"/>
            <w:vAlign w:val="center"/>
          </w:tcPr>
          <w:p w:rsidR="0030434B" w:rsidRDefault="00CF04D3" w:rsidP="00BC1A70">
            <w:pPr>
              <w:pStyle w:val="ListeParagraf"/>
              <w:numPr>
                <w:ilvl w:val="0"/>
                <w:numId w:val="6"/>
              </w:numPr>
              <w:ind w:left="298" w:hanging="283"/>
              <w:rPr>
                <w:sz w:val="20"/>
                <w:szCs w:val="20"/>
              </w:rPr>
            </w:pPr>
            <w:r>
              <w:rPr>
                <w:sz w:val="20"/>
                <w:szCs w:val="20"/>
              </w:rPr>
              <w:t>İş, zaman, hak, kurumsal güven ve itibar kaybı</w:t>
            </w:r>
          </w:p>
          <w:p w:rsidR="00CF04D3" w:rsidRDefault="00CF04D3" w:rsidP="00BC1A70">
            <w:pPr>
              <w:pStyle w:val="ListeParagraf"/>
              <w:numPr>
                <w:ilvl w:val="0"/>
                <w:numId w:val="6"/>
              </w:numPr>
              <w:ind w:left="298" w:hanging="283"/>
              <w:rPr>
                <w:sz w:val="20"/>
                <w:szCs w:val="20"/>
              </w:rPr>
            </w:pPr>
            <w:r>
              <w:rPr>
                <w:sz w:val="20"/>
                <w:szCs w:val="20"/>
              </w:rPr>
              <w:t>Yanlış işlem</w:t>
            </w:r>
          </w:p>
          <w:p w:rsidR="00CF04D3" w:rsidRDefault="00CF04D3" w:rsidP="00BC1A70">
            <w:pPr>
              <w:pStyle w:val="ListeParagraf"/>
              <w:numPr>
                <w:ilvl w:val="0"/>
                <w:numId w:val="6"/>
              </w:numPr>
              <w:ind w:left="298" w:hanging="283"/>
              <w:rPr>
                <w:sz w:val="20"/>
                <w:szCs w:val="20"/>
              </w:rPr>
            </w:pPr>
            <w:r>
              <w:rPr>
                <w:sz w:val="20"/>
                <w:szCs w:val="20"/>
              </w:rPr>
              <w:t>Kaynak israfı</w:t>
            </w:r>
          </w:p>
          <w:p w:rsidR="00CF04D3" w:rsidRPr="00CF04D3" w:rsidRDefault="00CF04D3" w:rsidP="00BC1A70">
            <w:pPr>
              <w:pStyle w:val="ListeParagraf"/>
              <w:numPr>
                <w:ilvl w:val="0"/>
                <w:numId w:val="6"/>
              </w:numPr>
              <w:ind w:left="298" w:hanging="283"/>
              <w:rPr>
                <w:sz w:val="20"/>
                <w:szCs w:val="20"/>
              </w:rPr>
            </w:pPr>
            <w:r>
              <w:rPr>
                <w:sz w:val="20"/>
                <w:szCs w:val="20"/>
              </w:rPr>
              <w:t>Görevin aksaması</w:t>
            </w:r>
          </w:p>
        </w:tc>
        <w:tc>
          <w:tcPr>
            <w:tcW w:w="1418" w:type="dxa"/>
            <w:vAlign w:val="center"/>
          </w:tcPr>
          <w:p w:rsidR="0030434B" w:rsidRPr="00573235" w:rsidRDefault="00CF04D3" w:rsidP="00BC1A70">
            <w:pPr>
              <w:rPr>
                <w:b/>
                <w:sz w:val="20"/>
                <w:szCs w:val="20"/>
              </w:rPr>
            </w:pPr>
            <w:r>
              <w:rPr>
                <w:b/>
                <w:sz w:val="20"/>
                <w:szCs w:val="20"/>
              </w:rPr>
              <w:t>Yüksek</w:t>
            </w:r>
          </w:p>
        </w:tc>
        <w:tc>
          <w:tcPr>
            <w:tcW w:w="4252" w:type="dxa"/>
            <w:vAlign w:val="center"/>
          </w:tcPr>
          <w:p w:rsidR="0030434B" w:rsidRPr="00BC2DB1" w:rsidRDefault="00BC2DB1" w:rsidP="00BC1A70">
            <w:pPr>
              <w:rPr>
                <w:sz w:val="20"/>
                <w:szCs w:val="20"/>
              </w:rPr>
            </w:pPr>
            <w:r w:rsidRPr="00BC2DB1">
              <w:rPr>
                <w:sz w:val="20"/>
                <w:szCs w:val="20"/>
              </w:rPr>
              <w:t>Güncel bilgilerin takibinin sağlanması, eksikliklerinin giderilmesi yönünde eğitim alınmasının sağlanması</w:t>
            </w:r>
          </w:p>
        </w:tc>
        <w:tc>
          <w:tcPr>
            <w:tcW w:w="3553" w:type="dxa"/>
            <w:vAlign w:val="center"/>
          </w:tcPr>
          <w:p w:rsidR="00BC2DB1" w:rsidRDefault="00BC2DB1" w:rsidP="00BC1A70">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BC2DB1" w:rsidRDefault="00BC2DB1" w:rsidP="00BC1A70">
            <w:pPr>
              <w:pStyle w:val="ListeParagraf"/>
              <w:numPr>
                <w:ilvl w:val="0"/>
                <w:numId w:val="6"/>
              </w:numPr>
              <w:tabs>
                <w:tab w:val="left" w:pos="299"/>
              </w:tabs>
              <w:ind w:left="299" w:hanging="299"/>
              <w:rPr>
                <w:sz w:val="20"/>
                <w:szCs w:val="20"/>
              </w:rPr>
            </w:pPr>
            <w:r>
              <w:rPr>
                <w:sz w:val="20"/>
                <w:szCs w:val="20"/>
              </w:rPr>
              <w:t>Mesleki alanda tecrübeli olmak</w:t>
            </w:r>
          </w:p>
          <w:p w:rsidR="00BC2DB1" w:rsidRDefault="00BC2DB1" w:rsidP="00BC1A70">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BC2DB1" w:rsidRPr="00BC2DB1" w:rsidRDefault="00BC2DB1" w:rsidP="00BC1A70">
            <w:pPr>
              <w:pStyle w:val="ListeParagraf"/>
              <w:numPr>
                <w:ilvl w:val="0"/>
                <w:numId w:val="6"/>
              </w:numPr>
              <w:tabs>
                <w:tab w:val="left" w:pos="320"/>
              </w:tabs>
              <w:ind w:left="299" w:hanging="299"/>
              <w:rPr>
                <w:b/>
                <w:sz w:val="20"/>
                <w:szCs w:val="20"/>
              </w:rPr>
            </w:pPr>
            <w:r>
              <w:rPr>
                <w:sz w:val="20"/>
                <w:szCs w:val="20"/>
              </w:rPr>
              <w:t>EBYS sistemi hakkında bilgi sahibi olmak</w:t>
            </w:r>
          </w:p>
          <w:p w:rsidR="0030434B" w:rsidRPr="00BC2DB1" w:rsidRDefault="00BC2DB1" w:rsidP="00BC1A70">
            <w:pPr>
              <w:pStyle w:val="ListeParagraf"/>
              <w:numPr>
                <w:ilvl w:val="0"/>
                <w:numId w:val="6"/>
              </w:numPr>
              <w:tabs>
                <w:tab w:val="left" w:pos="485"/>
              </w:tabs>
              <w:ind w:left="299" w:hanging="284"/>
              <w:rPr>
                <w:sz w:val="20"/>
                <w:szCs w:val="20"/>
              </w:rPr>
            </w:pPr>
            <w:r w:rsidRPr="00BC2DB1">
              <w:rPr>
                <w:sz w:val="20"/>
                <w:szCs w:val="20"/>
              </w:rPr>
              <w:t>Analitik düşünme, yorumlama ve değerlendirme yeteneğine sahip olmak</w:t>
            </w:r>
          </w:p>
        </w:tc>
      </w:tr>
    </w:tbl>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Look w:val="04A0" w:firstRow="1" w:lastRow="0" w:firstColumn="1" w:lastColumn="0" w:noHBand="0" w:noVBand="1"/>
      </w:tblPr>
      <w:tblGrid>
        <w:gridCol w:w="6555"/>
        <w:gridCol w:w="7060"/>
      </w:tblGrid>
      <w:tr w:rsidR="00AE748E" w:rsidTr="00AE748E">
        <w:tc>
          <w:tcPr>
            <w:tcW w:w="6555" w:type="dxa"/>
            <w:vAlign w:val="center"/>
          </w:tcPr>
          <w:p w:rsidR="00AE748E" w:rsidRDefault="00AE748E" w:rsidP="00BC1A70">
            <w:pPr>
              <w:jc w:val="center"/>
              <w:rPr>
                <w:b/>
                <w:sz w:val="22"/>
                <w:szCs w:val="22"/>
              </w:rPr>
            </w:pPr>
            <w:bookmarkStart w:id="0" w:name="_GoBack" w:colFirst="0" w:colLast="1"/>
            <w:r>
              <w:rPr>
                <w:b/>
                <w:sz w:val="22"/>
                <w:szCs w:val="22"/>
              </w:rPr>
              <w:t>Hazırlayan</w:t>
            </w:r>
          </w:p>
          <w:p w:rsidR="00AE748E" w:rsidRDefault="00AE748E" w:rsidP="00BC1A70">
            <w:pPr>
              <w:jc w:val="center"/>
              <w:rPr>
                <w:b/>
                <w:sz w:val="22"/>
                <w:szCs w:val="22"/>
              </w:rPr>
            </w:pPr>
            <w:r>
              <w:rPr>
                <w:b/>
                <w:sz w:val="22"/>
                <w:szCs w:val="22"/>
              </w:rPr>
              <w:t>Anabilim Dalı Başkanı</w:t>
            </w:r>
          </w:p>
        </w:tc>
        <w:tc>
          <w:tcPr>
            <w:tcW w:w="7060" w:type="dxa"/>
          </w:tcPr>
          <w:p w:rsidR="00BC1A70" w:rsidRDefault="00BC1A70" w:rsidP="00BC1A70">
            <w:pPr>
              <w:jc w:val="center"/>
              <w:rPr>
                <w:b/>
                <w:sz w:val="22"/>
                <w:szCs w:val="22"/>
              </w:rPr>
            </w:pPr>
          </w:p>
          <w:p w:rsidR="00BC1A70" w:rsidRDefault="00BC1A70" w:rsidP="00BC1A70">
            <w:pPr>
              <w:jc w:val="center"/>
              <w:rPr>
                <w:b/>
                <w:sz w:val="22"/>
                <w:szCs w:val="22"/>
              </w:rPr>
            </w:pPr>
          </w:p>
          <w:p w:rsidR="00AE748E" w:rsidRDefault="00AE748E" w:rsidP="00BC1A70">
            <w:pPr>
              <w:jc w:val="center"/>
              <w:rPr>
                <w:b/>
                <w:sz w:val="22"/>
                <w:szCs w:val="22"/>
              </w:rPr>
            </w:pPr>
            <w:r w:rsidRPr="001D5E87">
              <w:rPr>
                <w:b/>
                <w:sz w:val="22"/>
                <w:szCs w:val="22"/>
              </w:rPr>
              <w:t>ONAYLAYAN</w:t>
            </w:r>
          </w:p>
          <w:p w:rsidR="00AE748E" w:rsidRDefault="008E4AF0" w:rsidP="00BC1A70">
            <w:pPr>
              <w:jc w:val="center"/>
              <w:rPr>
                <w:b/>
                <w:sz w:val="22"/>
                <w:szCs w:val="22"/>
              </w:rPr>
            </w:pPr>
            <w:r>
              <w:rPr>
                <w:b/>
                <w:sz w:val="22"/>
                <w:szCs w:val="22"/>
              </w:rPr>
              <w:t>Dekan</w:t>
            </w:r>
          </w:p>
          <w:p w:rsidR="00BC1A70" w:rsidRDefault="00BC1A70" w:rsidP="00BC1A70">
            <w:pPr>
              <w:jc w:val="center"/>
              <w:rPr>
                <w:b/>
                <w:sz w:val="22"/>
                <w:szCs w:val="22"/>
              </w:rPr>
            </w:pPr>
          </w:p>
          <w:p w:rsidR="00BC1A70" w:rsidRDefault="00BC1A70" w:rsidP="00BC1A70">
            <w:pPr>
              <w:jc w:val="center"/>
              <w:rPr>
                <w:b/>
                <w:sz w:val="22"/>
                <w:szCs w:val="22"/>
              </w:rPr>
            </w:pPr>
          </w:p>
          <w:p w:rsidR="00BC1A70" w:rsidRPr="001D5E87" w:rsidRDefault="00BC1A70" w:rsidP="00BC1A70">
            <w:pPr>
              <w:jc w:val="center"/>
              <w:rPr>
                <w:b/>
                <w:sz w:val="22"/>
                <w:szCs w:val="22"/>
              </w:rPr>
            </w:pPr>
          </w:p>
        </w:tc>
      </w:tr>
      <w:bookmarkEnd w:id="0"/>
    </w:tbl>
    <w:p w:rsidR="00D12D5F" w:rsidRDefault="00D12D5F" w:rsidP="00133616">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79" w:rsidRDefault="00F84579" w:rsidP="00DF3F86">
      <w:r>
        <w:separator/>
      </w:r>
    </w:p>
  </w:endnote>
  <w:endnote w:type="continuationSeparator" w:id="0">
    <w:p w:rsidR="00F84579" w:rsidRDefault="00F84579"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C1A70">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C1A70">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79" w:rsidRDefault="00F84579" w:rsidP="00DF3F86">
      <w:r>
        <w:separator/>
      </w:r>
    </w:p>
  </w:footnote>
  <w:footnote w:type="continuationSeparator" w:id="0">
    <w:p w:rsidR="00F84579" w:rsidRDefault="00F84579"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98716B" w:rsidTr="00AA3C1B">
      <w:trPr>
        <w:trHeight w:val="291"/>
      </w:trPr>
      <w:tc>
        <w:tcPr>
          <w:tcW w:w="3057" w:type="dxa"/>
          <w:gridSpan w:val="3"/>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6F973E66" wp14:editId="1841BAA8">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rsidR="0098716B" w:rsidRPr="00D26A5A" w:rsidRDefault="00BD7BE2"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AA3C1B">
      <w:trPr>
        <w:trHeight w:val="339"/>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rPr>
          </w:pPr>
          <w:r w:rsidRPr="00B26CB4">
            <w:rPr>
              <w:b/>
            </w:rPr>
            <w:t>HARCAMA BİRİMİ :</w:t>
          </w:r>
          <w:r w:rsidR="00273573">
            <w:rPr>
              <w:b/>
            </w:rPr>
            <w:t xml:space="preserve"> Ege Üniversitesi Tıp Fakültesi</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sz w:val="22"/>
              <w:szCs w:val="22"/>
            </w:rPr>
          </w:pPr>
          <w:r w:rsidRPr="00B26CB4">
            <w:rPr>
              <w:b/>
            </w:rPr>
            <w:t>ALT BİRİM               :</w:t>
          </w:r>
          <w:r w:rsidR="00273573">
            <w:rPr>
              <w:b/>
            </w:rPr>
            <w:t xml:space="preserve"> Tıbbi Mikrobiyoloji Anabilim Dalı</w:t>
          </w:r>
        </w:p>
      </w:tc>
    </w:tr>
    <w:tr w:rsidR="00AA3C1B"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rsidR="00AA3C1B" w:rsidRPr="00AA3C1B" w:rsidRDefault="00AA3C1B" w:rsidP="00AA3C1B">
          <w:pPr>
            <w:jc w:val="center"/>
            <w:rPr>
              <w:b/>
              <w:sz w:val="22"/>
              <w:szCs w:val="22"/>
            </w:rPr>
          </w:pPr>
          <w:r w:rsidRPr="00AA3C1B">
            <w:rPr>
              <w:b/>
              <w:sz w:val="22"/>
              <w:szCs w:val="22"/>
            </w:rPr>
            <w:t>Sıra No</w:t>
          </w:r>
        </w:p>
      </w:tc>
      <w:tc>
        <w:tcPr>
          <w:tcW w:w="2209" w:type="dxa"/>
          <w:shd w:val="clear" w:color="auto" w:fill="auto"/>
          <w:vAlign w:val="bottom"/>
        </w:tcPr>
        <w:p w:rsidR="00AA3C1B" w:rsidRPr="00AA3C1B" w:rsidRDefault="00AA3C1B" w:rsidP="00AA3C1B">
          <w:pPr>
            <w:jc w:val="center"/>
            <w:rPr>
              <w:b/>
              <w:sz w:val="22"/>
              <w:szCs w:val="22"/>
            </w:rPr>
          </w:pPr>
          <w:r w:rsidRPr="00AA3C1B">
            <w:rPr>
              <w:b/>
              <w:sz w:val="22"/>
              <w:szCs w:val="22"/>
            </w:rPr>
            <w:t>Hizmetin/Görevin Adı</w:t>
          </w:r>
        </w:p>
      </w:tc>
      <w:tc>
        <w:tcPr>
          <w:tcW w:w="2743" w:type="dxa"/>
          <w:shd w:val="clear" w:color="auto" w:fill="auto"/>
          <w:vAlign w:val="bottom"/>
        </w:tcPr>
        <w:p w:rsidR="00AA3C1B" w:rsidRPr="00AA3C1B" w:rsidRDefault="00AA3C1B"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rsidR="00AA3C1B" w:rsidRPr="00AA3C1B" w:rsidRDefault="00AA3C1B" w:rsidP="00AA3C1B">
          <w:pPr>
            <w:jc w:val="center"/>
            <w:rPr>
              <w:b/>
              <w:sz w:val="22"/>
              <w:szCs w:val="22"/>
            </w:rPr>
          </w:pPr>
          <w:r w:rsidRPr="00AA3C1B">
            <w:rPr>
              <w:b/>
              <w:sz w:val="22"/>
              <w:szCs w:val="22"/>
            </w:rPr>
            <w:t>Risk Düzeyi*</w:t>
          </w:r>
        </w:p>
      </w:tc>
      <w:tc>
        <w:tcPr>
          <w:tcW w:w="4268" w:type="dxa"/>
          <w:shd w:val="clear" w:color="auto" w:fill="auto"/>
        </w:tcPr>
        <w:p w:rsidR="00AA3C1B" w:rsidRPr="00AA3C1B" w:rsidRDefault="00AA3C1B" w:rsidP="00AA3C1B">
          <w:pPr>
            <w:jc w:val="center"/>
            <w:rPr>
              <w:b/>
              <w:sz w:val="22"/>
              <w:szCs w:val="22"/>
            </w:rPr>
          </w:pPr>
          <w:r w:rsidRPr="00AA3C1B">
            <w:rPr>
              <w:b/>
              <w:sz w:val="22"/>
              <w:szCs w:val="22"/>
            </w:rPr>
            <w:t>Prosedürü**</w:t>
          </w:r>
        </w:p>
        <w:p w:rsidR="00AA3C1B" w:rsidRPr="00AA3C1B" w:rsidRDefault="00AA3C1B" w:rsidP="00AA3C1B">
          <w:pPr>
            <w:jc w:val="center"/>
            <w:rPr>
              <w:b/>
              <w:sz w:val="22"/>
              <w:szCs w:val="22"/>
            </w:rPr>
          </w:pPr>
          <w:r w:rsidRPr="00AA3C1B">
            <w:rPr>
              <w:b/>
              <w:sz w:val="22"/>
              <w:szCs w:val="22"/>
            </w:rPr>
            <w:t>(Alınması Gereken Önlemler</w:t>
          </w:r>
        </w:p>
        <w:p w:rsidR="00AA3C1B" w:rsidRPr="00AA3C1B" w:rsidRDefault="00AA3C1B" w:rsidP="00AA3C1B">
          <w:pPr>
            <w:jc w:val="center"/>
            <w:rPr>
              <w:b/>
              <w:sz w:val="22"/>
              <w:szCs w:val="22"/>
            </w:rPr>
          </w:pPr>
          <w:r w:rsidRPr="00AA3C1B">
            <w:rPr>
              <w:b/>
              <w:sz w:val="22"/>
              <w:szCs w:val="22"/>
            </w:rPr>
            <w:t xml:space="preserve"> veya Kontroller)</w:t>
          </w:r>
        </w:p>
      </w:tc>
      <w:tc>
        <w:tcPr>
          <w:tcW w:w="3544" w:type="dxa"/>
          <w:gridSpan w:val="3"/>
          <w:shd w:val="clear" w:color="auto" w:fill="auto"/>
          <w:vAlign w:val="bottom"/>
        </w:tcPr>
        <w:p w:rsidR="00AA3C1B" w:rsidRPr="00AA3C1B" w:rsidRDefault="00AA3C1B" w:rsidP="00AA3C1B">
          <w:pPr>
            <w:jc w:val="center"/>
            <w:rPr>
              <w:b/>
              <w:sz w:val="22"/>
              <w:szCs w:val="22"/>
            </w:rPr>
          </w:pPr>
          <w:r w:rsidRPr="00AA3C1B">
            <w:rPr>
              <w:b/>
              <w:sz w:val="22"/>
              <w:szCs w:val="22"/>
            </w:rPr>
            <w:t xml:space="preserve">Görevi Yürütecek Personelde </w:t>
          </w:r>
        </w:p>
        <w:p w:rsidR="00AA3C1B" w:rsidRPr="00AA3C1B" w:rsidRDefault="00AA3C1B" w:rsidP="00AA3C1B">
          <w:pPr>
            <w:jc w:val="center"/>
            <w:rPr>
              <w:b/>
              <w:sz w:val="22"/>
              <w:szCs w:val="22"/>
            </w:rPr>
          </w:pPr>
          <w:r w:rsidRPr="00AA3C1B">
            <w:rPr>
              <w:b/>
              <w:sz w:val="22"/>
              <w:szCs w:val="22"/>
            </w:rPr>
            <w:t>Aranacak Kriterler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547131"/>
    <w:multiLevelType w:val="hybridMultilevel"/>
    <w:tmpl w:val="32B493D0"/>
    <w:lvl w:ilvl="0" w:tplc="C1F0C4E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23D65"/>
    <w:rsid w:val="000653E3"/>
    <w:rsid w:val="000712E6"/>
    <w:rsid w:val="00072020"/>
    <w:rsid w:val="000A05A0"/>
    <w:rsid w:val="000C035A"/>
    <w:rsid w:val="000C2EA0"/>
    <w:rsid w:val="000D2F51"/>
    <w:rsid w:val="000D3E1C"/>
    <w:rsid w:val="000E1591"/>
    <w:rsid w:val="000F3380"/>
    <w:rsid w:val="000F3B03"/>
    <w:rsid w:val="00102010"/>
    <w:rsid w:val="00133616"/>
    <w:rsid w:val="00147957"/>
    <w:rsid w:val="00184350"/>
    <w:rsid w:val="001B0577"/>
    <w:rsid w:val="001C26D1"/>
    <w:rsid w:val="001D39EE"/>
    <w:rsid w:val="00203F3B"/>
    <w:rsid w:val="002131B4"/>
    <w:rsid w:val="00222BDD"/>
    <w:rsid w:val="002274FF"/>
    <w:rsid w:val="00257B2A"/>
    <w:rsid w:val="002631BC"/>
    <w:rsid w:val="00273573"/>
    <w:rsid w:val="0028470F"/>
    <w:rsid w:val="0029265C"/>
    <w:rsid w:val="002B5469"/>
    <w:rsid w:val="0030434B"/>
    <w:rsid w:val="003137E2"/>
    <w:rsid w:val="00317A40"/>
    <w:rsid w:val="00330A6F"/>
    <w:rsid w:val="00342096"/>
    <w:rsid w:val="003710DC"/>
    <w:rsid w:val="0038247E"/>
    <w:rsid w:val="00392FBE"/>
    <w:rsid w:val="003D2A34"/>
    <w:rsid w:val="00452159"/>
    <w:rsid w:val="004571EF"/>
    <w:rsid w:val="00460F4C"/>
    <w:rsid w:val="004766B9"/>
    <w:rsid w:val="00492AF4"/>
    <w:rsid w:val="004B79D7"/>
    <w:rsid w:val="004D1727"/>
    <w:rsid w:val="004D2A72"/>
    <w:rsid w:val="004D6731"/>
    <w:rsid w:val="004F2946"/>
    <w:rsid w:val="00500FD2"/>
    <w:rsid w:val="005363E7"/>
    <w:rsid w:val="00547EE0"/>
    <w:rsid w:val="00552541"/>
    <w:rsid w:val="00565A75"/>
    <w:rsid w:val="00573235"/>
    <w:rsid w:val="00577EAD"/>
    <w:rsid w:val="00585A83"/>
    <w:rsid w:val="00585AFB"/>
    <w:rsid w:val="005919BD"/>
    <w:rsid w:val="005966E3"/>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A6223"/>
    <w:rsid w:val="007D0281"/>
    <w:rsid w:val="007D6EEB"/>
    <w:rsid w:val="007E5111"/>
    <w:rsid w:val="008239EE"/>
    <w:rsid w:val="00865D29"/>
    <w:rsid w:val="0088540F"/>
    <w:rsid w:val="00893A1C"/>
    <w:rsid w:val="008B3D55"/>
    <w:rsid w:val="008E4AF0"/>
    <w:rsid w:val="00931B3E"/>
    <w:rsid w:val="00956DB7"/>
    <w:rsid w:val="0096617C"/>
    <w:rsid w:val="00972494"/>
    <w:rsid w:val="009772F9"/>
    <w:rsid w:val="009840E2"/>
    <w:rsid w:val="0098716B"/>
    <w:rsid w:val="00997E6A"/>
    <w:rsid w:val="009B377E"/>
    <w:rsid w:val="009B6500"/>
    <w:rsid w:val="00A0006F"/>
    <w:rsid w:val="00A033C9"/>
    <w:rsid w:val="00A11A0F"/>
    <w:rsid w:val="00A36E16"/>
    <w:rsid w:val="00A3751C"/>
    <w:rsid w:val="00A51F29"/>
    <w:rsid w:val="00A57CA4"/>
    <w:rsid w:val="00A63008"/>
    <w:rsid w:val="00A63A10"/>
    <w:rsid w:val="00A67242"/>
    <w:rsid w:val="00A74FD1"/>
    <w:rsid w:val="00A85628"/>
    <w:rsid w:val="00AA22F3"/>
    <w:rsid w:val="00AA3C1B"/>
    <w:rsid w:val="00AB17DE"/>
    <w:rsid w:val="00AE470F"/>
    <w:rsid w:val="00AE748E"/>
    <w:rsid w:val="00AE7F75"/>
    <w:rsid w:val="00B01399"/>
    <w:rsid w:val="00B20A53"/>
    <w:rsid w:val="00B26CB4"/>
    <w:rsid w:val="00B516DA"/>
    <w:rsid w:val="00B540F0"/>
    <w:rsid w:val="00B70635"/>
    <w:rsid w:val="00B813E8"/>
    <w:rsid w:val="00BA3D5C"/>
    <w:rsid w:val="00BC1A70"/>
    <w:rsid w:val="00BC2DB1"/>
    <w:rsid w:val="00BD2194"/>
    <w:rsid w:val="00BD5B41"/>
    <w:rsid w:val="00BD7BE2"/>
    <w:rsid w:val="00BE0ED1"/>
    <w:rsid w:val="00BE3CDF"/>
    <w:rsid w:val="00C11BC8"/>
    <w:rsid w:val="00C12AC8"/>
    <w:rsid w:val="00C40401"/>
    <w:rsid w:val="00C524D4"/>
    <w:rsid w:val="00C74ACF"/>
    <w:rsid w:val="00C93CD3"/>
    <w:rsid w:val="00C94210"/>
    <w:rsid w:val="00CB12A8"/>
    <w:rsid w:val="00CB5DC6"/>
    <w:rsid w:val="00CB6046"/>
    <w:rsid w:val="00CD6DE9"/>
    <w:rsid w:val="00CF04D3"/>
    <w:rsid w:val="00D039C0"/>
    <w:rsid w:val="00D12D5F"/>
    <w:rsid w:val="00D2097C"/>
    <w:rsid w:val="00D25A02"/>
    <w:rsid w:val="00D30D72"/>
    <w:rsid w:val="00D446AE"/>
    <w:rsid w:val="00D455C9"/>
    <w:rsid w:val="00D50AFA"/>
    <w:rsid w:val="00D52384"/>
    <w:rsid w:val="00D640C5"/>
    <w:rsid w:val="00D717CC"/>
    <w:rsid w:val="00D95616"/>
    <w:rsid w:val="00DB3808"/>
    <w:rsid w:val="00DE05CB"/>
    <w:rsid w:val="00DE255D"/>
    <w:rsid w:val="00DE4BFE"/>
    <w:rsid w:val="00DF3F86"/>
    <w:rsid w:val="00E52430"/>
    <w:rsid w:val="00E54796"/>
    <w:rsid w:val="00E72BA0"/>
    <w:rsid w:val="00EB524D"/>
    <w:rsid w:val="00EC519B"/>
    <w:rsid w:val="00ED3BDA"/>
    <w:rsid w:val="00ED7125"/>
    <w:rsid w:val="00EF3111"/>
    <w:rsid w:val="00EF6C1A"/>
    <w:rsid w:val="00F0520F"/>
    <w:rsid w:val="00F103E9"/>
    <w:rsid w:val="00F15227"/>
    <w:rsid w:val="00F161C4"/>
    <w:rsid w:val="00F3089D"/>
    <w:rsid w:val="00F33F50"/>
    <w:rsid w:val="00F67B23"/>
    <w:rsid w:val="00F84579"/>
    <w:rsid w:val="00F972C4"/>
    <w:rsid w:val="00FC7EC2"/>
    <w:rsid w:val="00FD6B0D"/>
    <w:rsid w:val="00FF3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E50AA"/>
  <w15:docId w15:val="{D61E0B41-4F76-42ED-B272-E697F285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1889-6C01-46E9-87E2-6F1389CB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7410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6</cp:revision>
  <cp:lastPrinted>2021-10-12T12:19:00Z</cp:lastPrinted>
  <dcterms:created xsi:type="dcterms:W3CDTF">2022-02-28T11:14:00Z</dcterms:created>
  <dcterms:modified xsi:type="dcterms:W3CDTF">2024-01-26T09:51:00Z</dcterms:modified>
</cp:coreProperties>
</file>