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C0416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DC0416" w:rsidRDefault="00B26CB4" w:rsidP="00DC0416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HARCAMA </w:t>
            </w:r>
            <w:proofErr w:type="gramStart"/>
            <w:r w:rsidRPr="00DC0416">
              <w:rPr>
                <w:b/>
                <w:sz w:val="20"/>
                <w:szCs w:val="20"/>
              </w:rPr>
              <w:t>BİRİMİ :</w:t>
            </w:r>
            <w:r w:rsidR="00825BFA" w:rsidRPr="00DC0416">
              <w:rPr>
                <w:b/>
                <w:sz w:val="20"/>
                <w:szCs w:val="20"/>
              </w:rPr>
              <w:t xml:space="preserve"> </w:t>
            </w:r>
            <w:r w:rsidR="00DC0416">
              <w:rPr>
                <w:b/>
                <w:sz w:val="20"/>
                <w:szCs w:val="20"/>
              </w:rPr>
              <w:t>TIP</w:t>
            </w:r>
            <w:proofErr w:type="gramEnd"/>
            <w:r w:rsidR="00DC0416">
              <w:rPr>
                <w:b/>
                <w:sz w:val="20"/>
                <w:szCs w:val="20"/>
              </w:rPr>
              <w:t xml:space="preserve"> FAKÜLTESİ</w:t>
            </w:r>
          </w:p>
        </w:tc>
      </w:tr>
      <w:tr w:rsidR="00B26CB4" w:rsidRPr="00DC0416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DC0416" w:rsidRDefault="00B26CB4" w:rsidP="00425B51">
            <w:pPr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ALT </w:t>
            </w:r>
            <w:proofErr w:type="gramStart"/>
            <w:r w:rsidRPr="00DC0416">
              <w:rPr>
                <w:b/>
                <w:sz w:val="20"/>
                <w:szCs w:val="20"/>
              </w:rPr>
              <w:t>BİRİM               :</w:t>
            </w:r>
            <w:r w:rsidR="00825BFA" w:rsidRPr="00DC0416">
              <w:rPr>
                <w:b/>
                <w:sz w:val="20"/>
                <w:szCs w:val="20"/>
              </w:rPr>
              <w:t xml:space="preserve"> TAŞINIR</w:t>
            </w:r>
            <w:proofErr w:type="gramEnd"/>
            <w:r w:rsidR="00825BFA" w:rsidRPr="00DC0416">
              <w:rPr>
                <w:b/>
                <w:sz w:val="20"/>
                <w:szCs w:val="20"/>
              </w:rPr>
              <w:t xml:space="preserve"> KAYIT KONTROL </w:t>
            </w:r>
          </w:p>
        </w:tc>
      </w:tr>
    </w:tbl>
    <w:p w:rsidR="006222EE" w:rsidRPr="00DC0416" w:rsidRDefault="006222EE" w:rsidP="00133616">
      <w:pPr>
        <w:rPr>
          <w:sz w:val="20"/>
          <w:szCs w:val="20"/>
        </w:rPr>
      </w:pPr>
    </w:p>
    <w:p w:rsidR="006222EE" w:rsidRPr="00DC0416" w:rsidRDefault="006222EE" w:rsidP="00133616">
      <w:pPr>
        <w:rPr>
          <w:sz w:val="20"/>
          <w:szCs w:val="20"/>
        </w:rPr>
      </w:pPr>
    </w:p>
    <w:tbl>
      <w:tblPr>
        <w:tblStyle w:val="TabloKlavuzu"/>
        <w:tblW w:w="15065" w:type="dxa"/>
        <w:tblInd w:w="-64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677"/>
        <w:gridCol w:w="3973"/>
        <w:gridCol w:w="2072"/>
        <w:gridCol w:w="685"/>
        <w:gridCol w:w="220"/>
        <w:gridCol w:w="3544"/>
        <w:gridCol w:w="3465"/>
        <w:gridCol w:w="216"/>
      </w:tblGrid>
      <w:tr w:rsidR="00DC0416" w:rsidRPr="00DC0416" w:rsidTr="00DC0416">
        <w:trPr>
          <w:gridBefore w:val="1"/>
          <w:wBefore w:w="213" w:type="dxa"/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905" w:type="dxa"/>
            <w:gridSpan w:val="2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Prosedürü**</w:t>
            </w:r>
          </w:p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(Alınması Gereken Önlemler</w:t>
            </w:r>
          </w:p>
          <w:p w:rsidR="00896255" w:rsidRPr="00DC0416" w:rsidRDefault="00896255" w:rsidP="00896255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C0416">
              <w:rPr>
                <w:b/>
                <w:sz w:val="20"/>
                <w:szCs w:val="20"/>
              </w:rPr>
              <w:t>veya</w:t>
            </w:r>
            <w:proofErr w:type="gramEnd"/>
            <w:r w:rsidRPr="00DC0416">
              <w:rPr>
                <w:b/>
                <w:sz w:val="20"/>
                <w:szCs w:val="20"/>
              </w:rPr>
              <w:t xml:space="preserve"> Kontroller)</w:t>
            </w:r>
          </w:p>
        </w:tc>
      </w:tr>
      <w:tr w:rsidR="00067834" w:rsidRPr="00DC0416" w:rsidTr="00067834">
        <w:trPr>
          <w:gridBefore w:val="1"/>
          <w:wBefore w:w="213" w:type="dxa"/>
          <w:trHeight w:val="1122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*Depoların güvenliğinin sağlanması</w:t>
            </w:r>
          </w:p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*Taşınırların en kısa sürede depoya yerleştirilmesi</w:t>
            </w:r>
          </w:p>
        </w:tc>
      </w:tr>
      <w:tr w:rsidR="00067834" w:rsidRPr="00DC0416" w:rsidTr="00067834">
        <w:trPr>
          <w:gridBefore w:val="1"/>
          <w:wBefore w:w="213" w:type="dxa"/>
          <w:trHeight w:val="1535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işlemlerinin ehil kişilerce ve hemen yapılması</w:t>
            </w:r>
          </w:p>
        </w:tc>
      </w:tr>
      <w:tr w:rsidR="00067834" w:rsidRPr="00DC0416" w:rsidTr="00067834">
        <w:trPr>
          <w:gridBefore w:val="1"/>
          <w:wBefore w:w="213" w:type="dxa"/>
          <w:trHeight w:val="1274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Stok kontrolünün belirli aralıklarla düzenli olarak yapılması</w:t>
            </w:r>
          </w:p>
        </w:tc>
      </w:tr>
      <w:tr w:rsidR="00067834" w:rsidRPr="00DC0416" w:rsidTr="00067834">
        <w:trPr>
          <w:gridBefore w:val="1"/>
          <w:wBefore w:w="213" w:type="dxa"/>
          <w:trHeight w:val="1135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Tüm taşınırların kayıtlı olduğundan emin olunması</w:t>
            </w:r>
          </w:p>
        </w:tc>
      </w:tr>
      <w:tr w:rsidR="00067834" w:rsidRPr="00DC0416" w:rsidTr="00067834">
        <w:trPr>
          <w:gridBefore w:val="1"/>
          <w:wBefore w:w="213" w:type="dxa"/>
          <w:trHeight w:val="1265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>
              <w:t>.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Kontrolleri doğru yapılması ve ihtiyaçların bilinçli bir şekilde belirlenmesi</w:t>
            </w:r>
          </w:p>
        </w:tc>
      </w:tr>
      <w:tr w:rsidR="00067834" w:rsidRPr="00DC0416" w:rsidTr="002D67DB">
        <w:trPr>
          <w:gridBefore w:val="1"/>
          <w:wBefore w:w="213" w:type="dxa"/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067834" w:rsidRPr="00DC0416" w:rsidRDefault="00067834" w:rsidP="0056251A">
            <w:pPr>
              <w:jc w:val="center"/>
              <w:rPr>
                <w:b/>
                <w:sz w:val="20"/>
                <w:szCs w:val="20"/>
              </w:rPr>
            </w:pPr>
            <w:r w:rsidRPr="00DC041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73" w:type="dxa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2072" w:type="dxa"/>
            <w:vAlign w:val="center"/>
          </w:tcPr>
          <w:p w:rsidR="00067834" w:rsidRPr="00DC0416" w:rsidRDefault="00067834" w:rsidP="0096476E">
            <w:pPr>
              <w:rPr>
                <w:sz w:val="20"/>
                <w:szCs w:val="20"/>
              </w:rPr>
            </w:pPr>
            <w:r w:rsidRPr="00DC0416">
              <w:rPr>
                <w:sz w:val="20"/>
                <w:szCs w:val="20"/>
              </w:rPr>
              <w:t>Hüseyin TOKATCIK</w:t>
            </w:r>
          </w:p>
        </w:tc>
        <w:tc>
          <w:tcPr>
            <w:tcW w:w="905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3681" w:type="dxa"/>
            <w:gridSpan w:val="2"/>
            <w:vAlign w:val="center"/>
          </w:tcPr>
          <w:p w:rsidR="00067834" w:rsidRPr="007A508F" w:rsidRDefault="00067834" w:rsidP="0096476E">
            <w:pPr>
              <w:rPr>
                <w:sz w:val="22"/>
                <w:szCs w:val="22"/>
              </w:rPr>
            </w:pPr>
            <w:r w:rsidRPr="007A508F">
              <w:rPr>
                <w:b/>
                <w:sz w:val="22"/>
                <w:szCs w:val="22"/>
              </w:rPr>
              <w:t>*</w:t>
            </w:r>
            <w:r w:rsidRPr="007A508F">
              <w:rPr>
                <w:sz w:val="22"/>
                <w:szCs w:val="22"/>
              </w:rPr>
              <w:t xml:space="preserve"> Taşınırların giriş ve çıkış işlemlerinin bekletilmeden anında yapılması, gerekli belge ve cetvellerin düzenli tutulması</w:t>
            </w:r>
          </w:p>
          <w:p w:rsidR="00067834" w:rsidRPr="007A508F" w:rsidRDefault="00067834" w:rsidP="0096476E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 Her 3 ayda bir depodan çıkış cetvelini düzenlenmesi</w:t>
            </w:r>
          </w:p>
        </w:tc>
      </w:tr>
      <w:tr w:rsidR="00067834" w:rsidRPr="00DC0416" w:rsidTr="00067834">
        <w:tblPrEx>
          <w:jc w:val="center"/>
          <w:tblInd w:w="0" w:type="dxa"/>
        </w:tblPrEx>
        <w:trPr>
          <w:gridAfter w:val="1"/>
          <w:wAfter w:w="216" w:type="dxa"/>
          <w:trHeight w:val="2184"/>
          <w:jc w:val="center"/>
        </w:trPr>
        <w:tc>
          <w:tcPr>
            <w:tcW w:w="7620" w:type="dxa"/>
            <w:gridSpan w:val="5"/>
            <w:vAlign w:val="center"/>
          </w:tcPr>
          <w:p w:rsidR="00067834" w:rsidRDefault="00067834" w:rsidP="00A719C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067834" w:rsidRPr="0007259D" w:rsidRDefault="00067834" w:rsidP="00A719CE">
            <w:pPr>
              <w:jc w:val="center"/>
            </w:pPr>
            <w:r w:rsidRPr="0007259D">
              <w:t>Hüseyin TOKATCIK</w:t>
            </w:r>
          </w:p>
          <w:p w:rsidR="00067834" w:rsidRPr="0007259D" w:rsidRDefault="00067834" w:rsidP="00A719CE">
            <w:pPr>
              <w:jc w:val="center"/>
            </w:pPr>
            <w:r w:rsidRPr="0007259D">
              <w:t>Taşınır Kayıt Yetkilisi</w:t>
            </w:r>
          </w:p>
          <w:p w:rsidR="00067834" w:rsidRPr="00DE255D" w:rsidRDefault="00067834" w:rsidP="00A719CE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67834" w:rsidRPr="00DE255D" w:rsidRDefault="00067834" w:rsidP="00A719C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67834" w:rsidRPr="0007259D" w:rsidRDefault="00067834" w:rsidP="00A719CE">
            <w:pPr>
              <w:jc w:val="center"/>
            </w:pPr>
            <w:r w:rsidRPr="0007259D">
              <w:t>Prof.</w:t>
            </w:r>
            <w:r w:rsidR="0096476E">
              <w:t xml:space="preserve"> </w:t>
            </w:r>
            <w:r w:rsidRPr="0007259D">
              <w:t>Dr. Cemil GÜRGÜN</w:t>
            </w:r>
          </w:p>
          <w:p w:rsidR="00067834" w:rsidRPr="0007259D" w:rsidRDefault="00067834" w:rsidP="00A719CE">
            <w:pPr>
              <w:jc w:val="center"/>
            </w:pPr>
            <w:r w:rsidRPr="0007259D">
              <w:t>Dekan</w:t>
            </w:r>
            <w:r w:rsidR="0065317C">
              <w:t xml:space="preserve"> V.</w:t>
            </w:r>
            <w:bookmarkStart w:id="0" w:name="_GoBack"/>
            <w:bookmarkEnd w:id="0"/>
          </w:p>
          <w:p w:rsidR="00067834" w:rsidRPr="00DE255D" w:rsidRDefault="00067834" w:rsidP="00A719CE">
            <w:pPr>
              <w:jc w:val="center"/>
              <w:rPr>
                <w:b/>
              </w:rPr>
            </w:pPr>
          </w:p>
        </w:tc>
      </w:tr>
    </w:tbl>
    <w:p w:rsidR="00956DB7" w:rsidRPr="00944A13" w:rsidRDefault="00956DB7" w:rsidP="00DC0416">
      <w:pPr>
        <w:spacing w:line="276" w:lineRule="auto"/>
      </w:pP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3C" w:rsidRDefault="0081603C" w:rsidP="00DF3F86">
      <w:r>
        <w:separator/>
      </w:r>
    </w:p>
  </w:endnote>
  <w:endnote w:type="continuationSeparator" w:id="0">
    <w:p w:rsidR="0081603C" w:rsidRDefault="0081603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31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31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3C" w:rsidRDefault="0081603C" w:rsidP="00DF3F86">
      <w:r>
        <w:separator/>
      </w:r>
    </w:p>
  </w:footnote>
  <w:footnote w:type="continuationSeparator" w:id="0">
    <w:p w:rsidR="0081603C" w:rsidRDefault="0081603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1687DC0" wp14:editId="30AD1EC5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7A2F4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67834"/>
    <w:rsid w:val="000712E6"/>
    <w:rsid w:val="00072020"/>
    <w:rsid w:val="000D3E1C"/>
    <w:rsid w:val="000E0C3D"/>
    <w:rsid w:val="000F3380"/>
    <w:rsid w:val="000F3B03"/>
    <w:rsid w:val="00133616"/>
    <w:rsid w:val="00147957"/>
    <w:rsid w:val="001C188B"/>
    <w:rsid w:val="00203F3B"/>
    <w:rsid w:val="002274FF"/>
    <w:rsid w:val="00257B2A"/>
    <w:rsid w:val="002631BC"/>
    <w:rsid w:val="0028470F"/>
    <w:rsid w:val="0029265C"/>
    <w:rsid w:val="002C644E"/>
    <w:rsid w:val="002D78D3"/>
    <w:rsid w:val="00317A40"/>
    <w:rsid w:val="00342096"/>
    <w:rsid w:val="003710DC"/>
    <w:rsid w:val="003D2A34"/>
    <w:rsid w:val="00407FBE"/>
    <w:rsid w:val="00453568"/>
    <w:rsid w:val="004571EF"/>
    <w:rsid w:val="00472CFC"/>
    <w:rsid w:val="004C17E2"/>
    <w:rsid w:val="00500FD2"/>
    <w:rsid w:val="005363E7"/>
    <w:rsid w:val="00547EE0"/>
    <w:rsid w:val="00552541"/>
    <w:rsid w:val="0056251A"/>
    <w:rsid w:val="00565A75"/>
    <w:rsid w:val="00577EAD"/>
    <w:rsid w:val="005919BD"/>
    <w:rsid w:val="005D3878"/>
    <w:rsid w:val="005D3D57"/>
    <w:rsid w:val="005E6A93"/>
    <w:rsid w:val="00620338"/>
    <w:rsid w:val="006222EE"/>
    <w:rsid w:val="00622B15"/>
    <w:rsid w:val="00623519"/>
    <w:rsid w:val="00644310"/>
    <w:rsid w:val="0065317C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4B11"/>
    <w:rsid w:val="00777889"/>
    <w:rsid w:val="007A047E"/>
    <w:rsid w:val="007A2F45"/>
    <w:rsid w:val="007A6223"/>
    <w:rsid w:val="0081603C"/>
    <w:rsid w:val="00825BFA"/>
    <w:rsid w:val="0088540F"/>
    <w:rsid w:val="00893A1C"/>
    <w:rsid w:val="00896255"/>
    <w:rsid w:val="008B3D55"/>
    <w:rsid w:val="00931B3E"/>
    <w:rsid w:val="00944A13"/>
    <w:rsid w:val="00956DB7"/>
    <w:rsid w:val="0096476E"/>
    <w:rsid w:val="009B377E"/>
    <w:rsid w:val="00A11A0F"/>
    <w:rsid w:val="00A3751C"/>
    <w:rsid w:val="00A51F29"/>
    <w:rsid w:val="00A63008"/>
    <w:rsid w:val="00A67242"/>
    <w:rsid w:val="00A74FD1"/>
    <w:rsid w:val="00AE470F"/>
    <w:rsid w:val="00AE7F75"/>
    <w:rsid w:val="00B01399"/>
    <w:rsid w:val="00B26CB4"/>
    <w:rsid w:val="00B516DA"/>
    <w:rsid w:val="00B540F0"/>
    <w:rsid w:val="00B6777F"/>
    <w:rsid w:val="00BD2194"/>
    <w:rsid w:val="00BD5B41"/>
    <w:rsid w:val="00BE3CDF"/>
    <w:rsid w:val="00BF0116"/>
    <w:rsid w:val="00C11BC8"/>
    <w:rsid w:val="00C12AC8"/>
    <w:rsid w:val="00C524D4"/>
    <w:rsid w:val="00C61952"/>
    <w:rsid w:val="00C70665"/>
    <w:rsid w:val="00C74ACF"/>
    <w:rsid w:val="00C82F0B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C0416"/>
    <w:rsid w:val="00DD360E"/>
    <w:rsid w:val="00DD5FBF"/>
    <w:rsid w:val="00DE255D"/>
    <w:rsid w:val="00DF3F86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3191"/>
  <w15:docId w15:val="{366D7B70-809E-4D46-8B7C-BE374F6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F72B-E274-4301-986A-DB6BDA25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2021-05-27T08:02:00Z</cp:lastPrinted>
  <dcterms:created xsi:type="dcterms:W3CDTF">2021-11-05T09:30:00Z</dcterms:created>
  <dcterms:modified xsi:type="dcterms:W3CDTF">2022-02-24T12:40:00Z</dcterms:modified>
</cp:coreProperties>
</file>