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EE" w:rsidRDefault="006222EE" w:rsidP="00133616">
      <w:pPr>
        <w:rPr>
          <w:sz w:val="4"/>
          <w:szCs w:val="4"/>
        </w:rPr>
      </w:pPr>
    </w:p>
    <w:p w:rsidR="006222EE" w:rsidRDefault="006222EE" w:rsidP="00133616">
      <w:pPr>
        <w:rPr>
          <w:sz w:val="4"/>
          <w:szCs w:val="4"/>
        </w:rPr>
      </w:pPr>
    </w:p>
    <w:tbl>
      <w:tblPr>
        <w:tblStyle w:val="TabloKlavuzu"/>
        <w:tblW w:w="14884"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551"/>
        <w:gridCol w:w="1418"/>
        <w:gridCol w:w="2551"/>
        <w:gridCol w:w="5396"/>
      </w:tblGrid>
      <w:tr w:rsidR="00F51799" w:rsidTr="00995FD3">
        <w:trPr>
          <w:trHeight w:val="510"/>
        </w:trPr>
        <w:tc>
          <w:tcPr>
            <w:tcW w:w="700" w:type="dxa"/>
            <w:shd w:val="clear" w:color="auto" w:fill="FFFFFF" w:themeFill="background1"/>
            <w:vAlign w:val="center"/>
          </w:tcPr>
          <w:p w:rsidR="00F51799" w:rsidRPr="008B3D55" w:rsidRDefault="00F51799" w:rsidP="00995FD3">
            <w:pPr>
              <w:rPr>
                <w:b/>
              </w:rPr>
            </w:pPr>
            <w:r w:rsidRPr="008B3D55">
              <w:rPr>
                <w:b/>
              </w:rPr>
              <w:t>1</w:t>
            </w:r>
          </w:p>
        </w:tc>
        <w:tc>
          <w:tcPr>
            <w:tcW w:w="2268" w:type="dxa"/>
            <w:vAlign w:val="center"/>
          </w:tcPr>
          <w:p w:rsidR="00F51799" w:rsidRPr="00D5662B" w:rsidRDefault="00F51799" w:rsidP="00995FD3">
            <w:pPr>
              <w:rPr>
                <w:sz w:val="20"/>
                <w:szCs w:val="20"/>
              </w:rPr>
            </w:pPr>
            <w:r w:rsidRPr="00D5662B">
              <w:rPr>
                <w:sz w:val="20"/>
                <w:szCs w:val="20"/>
              </w:rPr>
              <w:t>Anabilim Dalı Akademik Kurulu Toplantısının Yürütülmesi İşlemleri</w:t>
            </w:r>
          </w:p>
        </w:tc>
        <w:tc>
          <w:tcPr>
            <w:tcW w:w="2551" w:type="dxa"/>
            <w:vAlign w:val="center"/>
          </w:tcPr>
          <w:p w:rsidR="00F51799" w:rsidRDefault="00F51799" w:rsidP="00995FD3">
            <w:r>
              <w:t xml:space="preserve">Anabilim Dalı Başkanı </w:t>
            </w:r>
          </w:p>
        </w:tc>
        <w:tc>
          <w:tcPr>
            <w:tcW w:w="1418" w:type="dxa"/>
            <w:vAlign w:val="center"/>
          </w:tcPr>
          <w:p w:rsidR="00F51799" w:rsidRPr="005008AC" w:rsidRDefault="00F51799" w:rsidP="00995FD3">
            <w:r w:rsidRPr="005008AC">
              <w:t>Yüksek</w:t>
            </w:r>
          </w:p>
        </w:tc>
        <w:tc>
          <w:tcPr>
            <w:tcW w:w="2551" w:type="dxa"/>
            <w:vAlign w:val="center"/>
          </w:tcPr>
          <w:p w:rsidR="00F51799" w:rsidRDefault="00F51799" w:rsidP="00995FD3">
            <w:r>
              <w:t>Akademik işleyişi ilgilendiren kararlar ve sonuçlar</w:t>
            </w:r>
            <w:r w:rsidR="0087387E">
              <w:t>da gecikmeler yaşanması.</w:t>
            </w:r>
          </w:p>
        </w:tc>
        <w:tc>
          <w:tcPr>
            <w:tcW w:w="5396" w:type="dxa"/>
            <w:vAlign w:val="center"/>
          </w:tcPr>
          <w:p w:rsidR="00F51799" w:rsidRDefault="00F51799" w:rsidP="00995FD3">
            <w:r>
              <w:t>Her ay yapılacak olan toplantılarla düzenli akademik kurulun toplanması</w:t>
            </w:r>
          </w:p>
        </w:tc>
      </w:tr>
      <w:tr w:rsidR="00F51799" w:rsidTr="00995FD3">
        <w:trPr>
          <w:trHeight w:val="510"/>
        </w:trPr>
        <w:tc>
          <w:tcPr>
            <w:tcW w:w="700" w:type="dxa"/>
            <w:shd w:val="clear" w:color="auto" w:fill="FFFFFF" w:themeFill="background1"/>
            <w:vAlign w:val="center"/>
          </w:tcPr>
          <w:p w:rsidR="00F51799" w:rsidRPr="008B3D55" w:rsidRDefault="00F51799" w:rsidP="00995FD3">
            <w:pPr>
              <w:rPr>
                <w:b/>
              </w:rPr>
            </w:pPr>
            <w:r w:rsidRPr="008B3D55">
              <w:rPr>
                <w:b/>
              </w:rPr>
              <w:t>2</w:t>
            </w:r>
          </w:p>
        </w:tc>
        <w:tc>
          <w:tcPr>
            <w:tcW w:w="2268" w:type="dxa"/>
            <w:vAlign w:val="center"/>
          </w:tcPr>
          <w:p w:rsidR="00F51799" w:rsidRPr="00D5662B" w:rsidRDefault="00F51799" w:rsidP="00995FD3">
            <w:pPr>
              <w:rPr>
                <w:sz w:val="20"/>
                <w:szCs w:val="20"/>
              </w:rPr>
            </w:pPr>
          </w:p>
          <w:tbl>
            <w:tblPr>
              <w:tblW w:w="0" w:type="auto"/>
              <w:tblBorders>
                <w:top w:val="nil"/>
                <w:left w:val="nil"/>
                <w:bottom w:val="nil"/>
                <w:right w:val="nil"/>
              </w:tblBorders>
              <w:tblLook w:val="0000" w:firstRow="0" w:lastRow="0" w:firstColumn="0" w:lastColumn="0" w:noHBand="0" w:noVBand="0"/>
            </w:tblPr>
            <w:tblGrid>
              <w:gridCol w:w="2052"/>
            </w:tblGrid>
            <w:tr w:rsidR="00F51799" w:rsidRPr="00D5662B" w:rsidTr="001F6DB1">
              <w:trPr>
                <w:trHeight w:val="226"/>
              </w:trPr>
              <w:tc>
                <w:tcPr>
                  <w:tcW w:w="0" w:type="auto"/>
                </w:tcPr>
                <w:p w:rsidR="00F51799" w:rsidRPr="00D5662B" w:rsidRDefault="00F51799" w:rsidP="00995FD3">
                  <w:pPr>
                    <w:rPr>
                      <w:sz w:val="20"/>
                      <w:szCs w:val="20"/>
                    </w:rPr>
                  </w:pPr>
                  <w:r w:rsidRPr="00940B94">
                    <w:rPr>
                      <w:sz w:val="20"/>
                      <w:szCs w:val="20"/>
                    </w:rPr>
                    <w:t>Anabilim Dalı</w:t>
                  </w:r>
                  <w:r w:rsidRPr="00D5662B">
                    <w:rPr>
                      <w:sz w:val="20"/>
                      <w:szCs w:val="20"/>
                    </w:rPr>
                    <w:t xml:space="preserve"> Akademik Kurul Kararı İşlemleri </w:t>
                  </w:r>
                </w:p>
              </w:tc>
            </w:tr>
          </w:tbl>
          <w:p w:rsidR="00F51799" w:rsidRPr="00D5662B" w:rsidRDefault="00F51799" w:rsidP="00995FD3">
            <w:pPr>
              <w:rPr>
                <w:sz w:val="20"/>
                <w:szCs w:val="20"/>
              </w:rPr>
            </w:pPr>
          </w:p>
        </w:tc>
        <w:tc>
          <w:tcPr>
            <w:tcW w:w="2551" w:type="dxa"/>
            <w:vAlign w:val="center"/>
          </w:tcPr>
          <w:p w:rsidR="00F51799" w:rsidRDefault="00995FD3" w:rsidP="00995FD3">
            <w:r>
              <w:t>Anabilim Dalı Öğretim Elemanı</w:t>
            </w:r>
          </w:p>
        </w:tc>
        <w:tc>
          <w:tcPr>
            <w:tcW w:w="1418" w:type="dxa"/>
            <w:vAlign w:val="center"/>
          </w:tcPr>
          <w:p w:rsidR="00F51799" w:rsidRPr="00EB524D" w:rsidRDefault="00F51799" w:rsidP="00995FD3">
            <w:r>
              <w:t>Yüksek</w:t>
            </w:r>
          </w:p>
        </w:tc>
        <w:tc>
          <w:tcPr>
            <w:tcW w:w="2551" w:type="dxa"/>
            <w:vAlign w:val="center"/>
          </w:tcPr>
          <w:p w:rsidR="00F51799" w:rsidRPr="00EB524D" w:rsidRDefault="00F51799" w:rsidP="00995FD3">
            <w:r>
              <w:t>Akademik işleyişi ilgilendiren kararlar ve sonuçlar</w:t>
            </w:r>
          </w:p>
        </w:tc>
        <w:tc>
          <w:tcPr>
            <w:tcW w:w="5396" w:type="dxa"/>
            <w:vAlign w:val="center"/>
          </w:tcPr>
          <w:p w:rsidR="00F51799" w:rsidRPr="00EB524D" w:rsidRDefault="00F51799" w:rsidP="00995FD3">
            <w:r>
              <w:t>Yönergelere, taleplere uygun şekilde akademik kurul kararlarının alınması</w:t>
            </w:r>
          </w:p>
        </w:tc>
      </w:tr>
      <w:tr w:rsidR="00F51799" w:rsidTr="00995FD3">
        <w:trPr>
          <w:trHeight w:val="510"/>
        </w:trPr>
        <w:tc>
          <w:tcPr>
            <w:tcW w:w="700" w:type="dxa"/>
            <w:shd w:val="clear" w:color="auto" w:fill="FFFFFF" w:themeFill="background1"/>
            <w:vAlign w:val="center"/>
          </w:tcPr>
          <w:p w:rsidR="00F51799" w:rsidRPr="008B3D55" w:rsidRDefault="00F51799" w:rsidP="00995FD3">
            <w:pPr>
              <w:rPr>
                <w:b/>
              </w:rPr>
            </w:pPr>
            <w:r w:rsidRPr="008B3D55">
              <w:rPr>
                <w:b/>
              </w:rPr>
              <w:t>3</w:t>
            </w:r>
          </w:p>
        </w:tc>
        <w:tc>
          <w:tcPr>
            <w:tcW w:w="2268" w:type="dxa"/>
            <w:vAlign w:val="center"/>
          </w:tcPr>
          <w:p w:rsidR="00F51799" w:rsidRPr="00940B94" w:rsidRDefault="00F51799" w:rsidP="00995FD3">
            <w:pPr>
              <w:rPr>
                <w:sz w:val="20"/>
                <w:szCs w:val="20"/>
              </w:rPr>
            </w:pPr>
          </w:p>
          <w:tbl>
            <w:tblPr>
              <w:tblW w:w="0" w:type="auto"/>
              <w:tblBorders>
                <w:top w:val="nil"/>
                <w:left w:val="nil"/>
                <w:bottom w:val="nil"/>
                <w:right w:val="nil"/>
              </w:tblBorders>
              <w:tblLook w:val="0000" w:firstRow="0" w:lastRow="0" w:firstColumn="0" w:lastColumn="0" w:noHBand="0" w:noVBand="0"/>
            </w:tblPr>
            <w:tblGrid>
              <w:gridCol w:w="2052"/>
            </w:tblGrid>
            <w:tr w:rsidR="00F51799" w:rsidRPr="00940B94" w:rsidTr="001F6DB1">
              <w:trPr>
                <w:trHeight w:val="353"/>
              </w:trPr>
              <w:tc>
                <w:tcPr>
                  <w:tcW w:w="0" w:type="auto"/>
                </w:tcPr>
                <w:p w:rsidR="00F51799" w:rsidRPr="00940B94" w:rsidRDefault="00F51799" w:rsidP="00995FD3">
                  <w:pPr>
                    <w:rPr>
                      <w:sz w:val="20"/>
                      <w:szCs w:val="20"/>
                    </w:rPr>
                  </w:pPr>
                  <w:r w:rsidRPr="00940B94">
                    <w:rPr>
                      <w:sz w:val="20"/>
                      <w:szCs w:val="20"/>
                    </w:rPr>
                    <w:t xml:space="preserve">Ders Programının Belirlenmesi İşlemleri </w:t>
                  </w:r>
                </w:p>
              </w:tc>
            </w:tr>
          </w:tbl>
          <w:p w:rsidR="00F51799" w:rsidRPr="00D5662B" w:rsidRDefault="00F51799" w:rsidP="00995FD3">
            <w:pPr>
              <w:rPr>
                <w:sz w:val="20"/>
                <w:szCs w:val="20"/>
              </w:rPr>
            </w:pPr>
          </w:p>
        </w:tc>
        <w:tc>
          <w:tcPr>
            <w:tcW w:w="2551" w:type="dxa"/>
            <w:vAlign w:val="center"/>
          </w:tcPr>
          <w:p w:rsidR="00F51799" w:rsidRDefault="00995FD3" w:rsidP="00995FD3">
            <w:r>
              <w:t>Anabilim Dalı Başkanı</w:t>
            </w:r>
          </w:p>
        </w:tc>
        <w:tc>
          <w:tcPr>
            <w:tcW w:w="1418" w:type="dxa"/>
            <w:vAlign w:val="center"/>
          </w:tcPr>
          <w:p w:rsidR="00F51799" w:rsidRPr="00EB524D" w:rsidRDefault="00F51799" w:rsidP="00995FD3">
            <w:r>
              <w:t>Yüksek</w:t>
            </w:r>
          </w:p>
        </w:tc>
        <w:tc>
          <w:tcPr>
            <w:tcW w:w="2551" w:type="dxa"/>
            <w:vAlign w:val="center"/>
          </w:tcPr>
          <w:p w:rsidR="00F51799" w:rsidRPr="00A64C8A" w:rsidRDefault="00F51799" w:rsidP="00995FD3">
            <w:r w:rsidRPr="00A64C8A">
              <w:t xml:space="preserve">Asistan eğitiminin </w:t>
            </w:r>
            <w:r w:rsidR="007971B8" w:rsidRPr="00A64C8A">
              <w:t>aksaması ve mezuniyet sürecinin olumsuz etkilenmesi</w:t>
            </w:r>
          </w:p>
        </w:tc>
        <w:tc>
          <w:tcPr>
            <w:tcW w:w="5396" w:type="dxa"/>
            <w:vAlign w:val="center"/>
          </w:tcPr>
          <w:p w:rsidR="00F51799" w:rsidRPr="00A64C8A" w:rsidRDefault="007971B8" w:rsidP="00995FD3">
            <w:r w:rsidRPr="00A64C8A">
              <w:t>Sene içerisinde en az 1 genel sınav olmak üzere sınavların organizasyonu ve kıdem sınavlarının yapılması, uzmanlık sınavlarının yapılması</w:t>
            </w:r>
          </w:p>
        </w:tc>
      </w:tr>
      <w:tr w:rsidR="00D94326" w:rsidTr="00995FD3">
        <w:trPr>
          <w:trHeight w:val="510"/>
        </w:trPr>
        <w:tc>
          <w:tcPr>
            <w:tcW w:w="700" w:type="dxa"/>
            <w:shd w:val="clear" w:color="auto" w:fill="FFFFFF" w:themeFill="background1"/>
            <w:vAlign w:val="center"/>
          </w:tcPr>
          <w:p w:rsidR="00D94326" w:rsidRPr="008B3D55" w:rsidRDefault="00D94326" w:rsidP="00995FD3">
            <w:pPr>
              <w:rPr>
                <w:b/>
              </w:rPr>
            </w:pPr>
            <w:r w:rsidRPr="008B3D55">
              <w:rPr>
                <w:b/>
              </w:rPr>
              <w:t>4</w:t>
            </w:r>
          </w:p>
        </w:tc>
        <w:tc>
          <w:tcPr>
            <w:tcW w:w="2268" w:type="dxa"/>
            <w:vAlign w:val="center"/>
          </w:tcPr>
          <w:p w:rsidR="00D94326" w:rsidRPr="006A2E1A" w:rsidRDefault="00D94326" w:rsidP="00995FD3">
            <w:pPr>
              <w:rPr>
                <w:sz w:val="20"/>
                <w:szCs w:val="20"/>
              </w:rPr>
            </w:pPr>
            <w:r w:rsidRPr="006A2E1A">
              <w:rPr>
                <w:sz w:val="20"/>
                <w:szCs w:val="20"/>
              </w:rPr>
              <w:t>Ders Görevlendirme İşlemleri</w:t>
            </w:r>
          </w:p>
        </w:tc>
        <w:tc>
          <w:tcPr>
            <w:tcW w:w="2551" w:type="dxa"/>
            <w:vAlign w:val="center"/>
          </w:tcPr>
          <w:p w:rsidR="00D94326" w:rsidRDefault="00995FD3" w:rsidP="00995FD3">
            <w:r>
              <w:t>Anabilim Dalı Öğretim Elemanı</w:t>
            </w:r>
          </w:p>
        </w:tc>
        <w:tc>
          <w:tcPr>
            <w:tcW w:w="1418" w:type="dxa"/>
            <w:vAlign w:val="center"/>
          </w:tcPr>
          <w:p w:rsidR="00D94326" w:rsidRPr="0087387E" w:rsidRDefault="00D94326" w:rsidP="00995FD3">
            <w:r>
              <w:t>Orta</w:t>
            </w:r>
          </w:p>
        </w:tc>
        <w:tc>
          <w:tcPr>
            <w:tcW w:w="2551" w:type="dxa"/>
            <w:vAlign w:val="center"/>
          </w:tcPr>
          <w:p w:rsidR="00D94326" w:rsidRPr="006F11F8" w:rsidRDefault="00D94326" w:rsidP="00995FD3">
            <w:r w:rsidRPr="006F11F8">
              <w:t>-Hak kaybı,</w:t>
            </w:r>
          </w:p>
          <w:p w:rsidR="00D94326" w:rsidRPr="006F11F8" w:rsidRDefault="00D94326" w:rsidP="00995FD3">
            <w:r w:rsidRPr="006F11F8">
              <w:t>-Eğitim-öğretimde aksaklıkların yaşanması,</w:t>
            </w:r>
          </w:p>
        </w:tc>
        <w:tc>
          <w:tcPr>
            <w:tcW w:w="5396" w:type="dxa"/>
            <w:vAlign w:val="center"/>
          </w:tcPr>
          <w:p w:rsidR="00D94326" w:rsidRPr="006F11F8" w:rsidRDefault="00D94326" w:rsidP="00995FD3">
            <w:r>
              <w:t xml:space="preserve">Anlatılacak Dersin konusu ve tarihi önceden duyurulur. </w:t>
            </w:r>
            <w:r w:rsidRPr="006F11F8">
              <w:t>Dersi anlatacak</w:t>
            </w:r>
            <w:r>
              <w:t xml:space="preserve"> öğretim görevlisi dersi hazırlar.</w:t>
            </w:r>
          </w:p>
        </w:tc>
      </w:tr>
      <w:tr w:rsidR="00D94326" w:rsidTr="00995FD3">
        <w:trPr>
          <w:trHeight w:val="510"/>
        </w:trPr>
        <w:tc>
          <w:tcPr>
            <w:tcW w:w="700" w:type="dxa"/>
            <w:shd w:val="clear" w:color="auto" w:fill="FFFFFF" w:themeFill="background1"/>
            <w:vAlign w:val="center"/>
          </w:tcPr>
          <w:p w:rsidR="00D94326" w:rsidRPr="008B3D55" w:rsidRDefault="00D94326" w:rsidP="00995FD3">
            <w:pPr>
              <w:rPr>
                <w:b/>
              </w:rPr>
            </w:pPr>
            <w:r w:rsidRPr="008B3D55">
              <w:rPr>
                <w:b/>
              </w:rPr>
              <w:t>5</w:t>
            </w:r>
          </w:p>
        </w:tc>
        <w:tc>
          <w:tcPr>
            <w:tcW w:w="2268" w:type="dxa"/>
            <w:vAlign w:val="center"/>
          </w:tcPr>
          <w:p w:rsidR="00D94326" w:rsidRPr="00D5662B" w:rsidRDefault="00D94326" w:rsidP="00995FD3">
            <w:pPr>
              <w:rPr>
                <w:sz w:val="20"/>
                <w:szCs w:val="20"/>
              </w:rPr>
            </w:pPr>
            <w:r>
              <w:rPr>
                <w:sz w:val="20"/>
                <w:szCs w:val="20"/>
              </w:rPr>
              <w:t>Asistan Sınavlarının Organizasyonu</w:t>
            </w:r>
          </w:p>
        </w:tc>
        <w:tc>
          <w:tcPr>
            <w:tcW w:w="2551" w:type="dxa"/>
            <w:vAlign w:val="center"/>
          </w:tcPr>
          <w:p w:rsidR="00D94326" w:rsidRDefault="00995FD3" w:rsidP="00995FD3">
            <w:r w:rsidRPr="00995FD3">
              <w:t>Anabilim Dalı Öğretim Elemanı</w:t>
            </w:r>
          </w:p>
        </w:tc>
        <w:tc>
          <w:tcPr>
            <w:tcW w:w="1418" w:type="dxa"/>
            <w:vAlign w:val="center"/>
          </w:tcPr>
          <w:p w:rsidR="00D94326" w:rsidRPr="00EB524D" w:rsidRDefault="00D94326" w:rsidP="00995FD3">
            <w:r>
              <w:t>Orta</w:t>
            </w:r>
          </w:p>
        </w:tc>
        <w:tc>
          <w:tcPr>
            <w:tcW w:w="2551" w:type="dxa"/>
            <w:vAlign w:val="center"/>
          </w:tcPr>
          <w:p w:rsidR="00D94326" w:rsidRPr="006F11F8" w:rsidRDefault="00D94326" w:rsidP="00995FD3">
            <w:r w:rsidRPr="006F11F8">
              <w:t xml:space="preserve">-Görev Aksaması, </w:t>
            </w:r>
          </w:p>
          <w:p w:rsidR="00D94326" w:rsidRPr="006F11F8" w:rsidRDefault="00D94326" w:rsidP="00995FD3">
            <w:r w:rsidRPr="006F11F8">
              <w:t xml:space="preserve">-Hak kaybı, </w:t>
            </w:r>
          </w:p>
          <w:p w:rsidR="00D94326" w:rsidRPr="006F11F8" w:rsidRDefault="00D94326" w:rsidP="00995FD3">
            <w:r w:rsidRPr="006F11F8">
              <w:t xml:space="preserve">-Zaman Kaybı, </w:t>
            </w:r>
          </w:p>
          <w:p w:rsidR="00D94326" w:rsidRPr="00EB524D" w:rsidRDefault="00D94326" w:rsidP="00995FD3">
            <w:r w:rsidRPr="006F11F8">
              <w:t>-Eğitim-öğretimde aksaklıkların yaşanması</w:t>
            </w:r>
          </w:p>
        </w:tc>
        <w:tc>
          <w:tcPr>
            <w:tcW w:w="5396" w:type="dxa"/>
            <w:vAlign w:val="center"/>
          </w:tcPr>
          <w:p w:rsidR="00D94326" w:rsidRPr="00EB524D" w:rsidRDefault="00D94326" w:rsidP="00995FD3">
            <w:r>
              <w:t>Asistan sınav konuları, sınav tarihi ve sınav prosedürü önceden duyurulur. Sınav soru dağılımı yapılması. Soruların düzenlenmesi ve basılı hale getirilmesi. Sınav sırasında görevlilerin belirlenmesi. Sınav sonuçlarının değerlendirilmesi ve geri bildiriminin yapılması.</w:t>
            </w:r>
          </w:p>
        </w:tc>
      </w:tr>
      <w:tr w:rsidR="00D94326" w:rsidTr="00995FD3">
        <w:trPr>
          <w:trHeight w:val="510"/>
        </w:trPr>
        <w:tc>
          <w:tcPr>
            <w:tcW w:w="700" w:type="dxa"/>
            <w:shd w:val="clear" w:color="auto" w:fill="FFFFFF" w:themeFill="background1"/>
            <w:vAlign w:val="center"/>
          </w:tcPr>
          <w:p w:rsidR="00D94326" w:rsidRPr="008B3D55" w:rsidRDefault="00D94326" w:rsidP="00995FD3">
            <w:pPr>
              <w:rPr>
                <w:b/>
              </w:rPr>
            </w:pPr>
            <w:r w:rsidRPr="008B3D55">
              <w:rPr>
                <w:b/>
              </w:rPr>
              <w:t>6</w:t>
            </w:r>
          </w:p>
        </w:tc>
        <w:tc>
          <w:tcPr>
            <w:tcW w:w="2268" w:type="dxa"/>
            <w:vAlign w:val="center"/>
          </w:tcPr>
          <w:p w:rsidR="00D94326" w:rsidRPr="00D5662B" w:rsidRDefault="00D94326" w:rsidP="00995FD3">
            <w:pPr>
              <w:rPr>
                <w:sz w:val="20"/>
                <w:szCs w:val="20"/>
              </w:rPr>
            </w:pPr>
            <w:r>
              <w:rPr>
                <w:sz w:val="20"/>
                <w:szCs w:val="20"/>
              </w:rPr>
              <w:t>Asistan Yıllık Değerlendirmesi</w:t>
            </w:r>
          </w:p>
        </w:tc>
        <w:tc>
          <w:tcPr>
            <w:tcW w:w="2551" w:type="dxa"/>
            <w:vAlign w:val="center"/>
          </w:tcPr>
          <w:p w:rsidR="00D94326" w:rsidRDefault="00995FD3" w:rsidP="00995FD3">
            <w:r>
              <w:t>Anabilim Dalı Başkanı</w:t>
            </w:r>
          </w:p>
        </w:tc>
        <w:tc>
          <w:tcPr>
            <w:tcW w:w="1418" w:type="dxa"/>
            <w:vAlign w:val="center"/>
          </w:tcPr>
          <w:p w:rsidR="00D94326" w:rsidRPr="0087387E" w:rsidRDefault="00D94326" w:rsidP="00995FD3">
            <w:r w:rsidRPr="0087387E">
              <w:t>Orta</w:t>
            </w:r>
          </w:p>
        </w:tc>
        <w:tc>
          <w:tcPr>
            <w:tcW w:w="2551" w:type="dxa"/>
            <w:vAlign w:val="center"/>
          </w:tcPr>
          <w:p w:rsidR="00D94326" w:rsidRPr="006F11F8" w:rsidRDefault="00D94326" w:rsidP="00995FD3">
            <w:r w:rsidRPr="006F11F8">
              <w:rPr>
                <w:b/>
              </w:rPr>
              <w:t>-</w:t>
            </w:r>
            <w:r w:rsidRPr="006F11F8">
              <w:t xml:space="preserve">Hak kaybı, </w:t>
            </w:r>
          </w:p>
          <w:p w:rsidR="00D94326" w:rsidRPr="006F11F8" w:rsidRDefault="00D94326" w:rsidP="00995FD3">
            <w:r w:rsidRPr="006F11F8">
              <w:t xml:space="preserve">-Zaman Kaybı, </w:t>
            </w:r>
          </w:p>
          <w:p w:rsidR="00D94326" w:rsidRDefault="00D94326" w:rsidP="00995FD3">
            <w:r w:rsidRPr="006F11F8">
              <w:t>-Eğitim-öğ</w:t>
            </w:r>
            <w:r>
              <w:t xml:space="preserve">retimde </w:t>
            </w:r>
            <w:r>
              <w:lastRenderedPageBreak/>
              <w:t>aksaklıkların yaşanması.</w:t>
            </w:r>
          </w:p>
          <w:p w:rsidR="00D94326" w:rsidRDefault="00D94326" w:rsidP="00995FD3">
            <w:r>
              <w:t xml:space="preserve">Asistan gelişiminin izlenememesi. </w:t>
            </w:r>
          </w:p>
          <w:p w:rsidR="00D94326" w:rsidRDefault="00D94326" w:rsidP="00995FD3">
            <w:pPr>
              <w:rPr>
                <w:b/>
              </w:rPr>
            </w:pPr>
            <w:r>
              <w:t>Eğitim hedeflerinin belirlenememesi.</w:t>
            </w:r>
          </w:p>
        </w:tc>
        <w:tc>
          <w:tcPr>
            <w:tcW w:w="5396" w:type="dxa"/>
            <w:vAlign w:val="center"/>
          </w:tcPr>
          <w:p w:rsidR="00D94326" w:rsidRDefault="00D94326" w:rsidP="00995FD3">
            <w:r>
              <w:lastRenderedPageBreak/>
              <w:t>-</w:t>
            </w:r>
            <w:r w:rsidRPr="006F11F8">
              <w:t>Asistan çalışma ve performansının yönetmeliklere göre gerek klinik çalışması gerekse bilimsel açıdan değerlendirilmesi.</w:t>
            </w:r>
          </w:p>
          <w:p w:rsidR="00D94326" w:rsidRPr="006F11F8" w:rsidRDefault="00D94326" w:rsidP="00995FD3">
            <w:r>
              <w:lastRenderedPageBreak/>
              <w:t>-Asistanların görevli öğretim üyeleri arasında paylaşılması.</w:t>
            </w:r>
          </w:p>
        </w:tc>
      </w:tr>
      <w:tr w:rsidR="00D94326" w:rsidTr="00995FD3">
        <w:trPr>
          <w:trHeight w:val="510"/>
        </w:trPr>
        <w:tc>
          <w:tcPr>
            <w:tcW w:w="700" w:type="dxa"/>
            <w:shd w:val="clear" w:color="auto" w:fill="FFFFFF" w:themeFill="background1"/>
            <w:vAlign w:val="center"/>
          </w:tcPr>
          <w:p w:rsidR="00D94326" w:rsidRPr="008B3D55" w:rsidRDefault="00D94326" w:rsidP="00995FD3">
            <w:pPr>
              <w:rPr>
                <w:b/>
              </w:rPr>
            </w:pPr>
            <w:r w:rsidRPr="008B3D55">
              <w:rPr>
                <w:b/>
              </w:rPr>
              <w:lastRenderedPageBreak/>
              <w:t>7</w:t>
            </w:r>
          </w:p>
        </w:tc>
        <w:tc>
          <w:tcPr>
            <w:tcW w:w="2268" w:type="dxa"/>
            <w:vAlign w:val="center"/>
          </w:tcPr>
          <w:p w:rsidR="00D94326" w:rsidRPr="00D5662B" w:rsidRDefault="00D94326" w:rsidP="00995FD3">
            <w:pPr>
              <w:rPr>
                <w:sz w:val="20"/>
                <w:szCs w:val="20"/>
              </w:rPr>
            </w:pPr>
            <w:r>
              <w:rPr>
                <w:sz w:val="20"/>
                <w:szCs w:val="20"/>
              </w:rPr>
              <w:t xml:space="preserve">Akademik Personel Görevlendirilmesi </w:t>
            </w:r>
          </w:p>
        </w:tc>
        <w:tc>
          <w:tcPr>
            <w:tcW w:w="2551" w:type="dxa"/>
            <w:vAlign w:val="center"/>
          </w:tcPr>
          <w:p w:rsidR="00D94326" w:rsidRDefault="00995FD3" w:rsidP="00995FD3">
            <w:r w:rsidRPr="00995FD3">
              <w:t>Anabilim Dalı Öğretim Elemanı</w:t>
            </w:r>
          </w:p>
        </w:tc>
        <w:tc>
          <w:tcPr>
            <w:tcW w:w="1418" w:type="dxa"/>
            <w:vAlign w:val="center"/>
          </w:tcPr>
          <w:p w:rsidR="00D94326" w:rsidRPr="0087387E" w:rsidRDefault="00D94326" w:rsidP="00995FD3">
            <w:r w:rsidRPr="0087387E">
              <w:t>Yüksek</w:t>
            </w:r>
          </w:p>
        </w:tc>
        <w:tc>
          <w:tcPr>
            <w:tcW w:w="2551" w:type="dxa"/>
            <w:vAlign w:val="center"/>
          </w:tcPr>
          <w:p w:rsidR="00D94326" w:rsidRPr="0087387E" w:rsidRDefault="00D94326" w:rsidP="00995FD3">
            <w:r w:rsidRPr="0087387E">
              <w:t xml:space="preserve">-Görev Aksaması, </w:t>
            </w:r>
          </w:p>
          <w:p w:rsidR="00D94326" w:rsidRPr="0087387E" w:rsidRDefault="00D94326" w:rsidP="00995FD3">
            <w:r w:rsidRPr="0087387E">
              <w:t xml:space="preserve">-Hak kaybı, </w:t>
            </w:r>
          </w:p>
          <w:p w:rsidR="00D94326" w:rsidRDefault="00D94326" w:rsidP="00995FD3">
            <w:r w:rsidRPr="0087387E">
              <w:t>-Zaman Kaybı,</w:t>
            </w:r>
          </w:p>
        </w:tc>
        <w:tc>
          <w:tcPr>
            <w:tcW w:w="5396" w:type="dxa"/>
            <w:vAlign w:val="center"/>
          </w:tcPr>
          <w:p w:rsidR="00D94326" w:rsidRDefault="00D94326" w:rsidP="00995FD3">
            <w:r w:rsidRPr="0087387E">
              <w:t>Akademik personelin talep veya gereksinim durumuna göre kurum içi ve kurum dışı görevlendirmelerinin ilgili üst birimlere iletilmesi.</w:t>
            </w:r>
            <w:r>
              <w:t xml:space="preserve"> Görevlendirmeler de asil ve yedek olarak kişilerin belirlenmesi. Üyelere bildirim yapılması.</w:t>
            </w:r>
          </w:p>
        </w:tc>
      </w:tr>
    </w:tbl>
    <w:p w:rsidR="00F3089D" w:rsidRDefault="00F3089D"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6808"/>
        <w:gridCol w:w="6807"/>
      </w:tblGrid>
      <w:tr w:rsidR="00D12D5F" w:rsidTr="00874EA9">
        <w:tc>
          <w:tcPr>
            <w:tcW w:w="6808" w:type="dxa"/>
            <w:vAlign w:val="center"/>
          </w:tcPr>
          <w:p w:rsidR="00343CE2" w:rsidRDefault="00343CE2" w:rsidP="00A97AFA">
            <w:pPr>
              <w:jc w:val="center"/>
              <w:rPr>
                <w:b/>
                <w:sz w:val="22"/>
                <w:szCs w:val="22"/>
              </w:rPr>
            </w:pPr>
            <w:bookmarkStart w:id="0" w:name="_GoBack" w:colFirst="0" w:colLast="1"/>
          </w:p>
          <w:p w:rsidR="00D12D5F" w:rsidRDefault="00D12D5F" w:rsidP="00A97AFA">
            <w:pPr>
              <w:jc w:val="center"/>
              <w:rPr>
                <w:b/>
                <w:sz w:val="22"/>
                <w:szCs w:val="22"/>
              </w:rPr>
            </w:pPr>
            <w:r w:rsidRPr="001D5E87">
              <w:rPr>
                <w:b/>
                <w:sz w:val="22"/>
                <w:szCs w:val="22"/>
              </w:rPr>
              <w:t>HAZIRLAYAN</w:t>
            </w:r>
          </w:p>
          <w:p w:rsidR="00D12D5F" w:rsidRPr="001D5E87" w:rsidRDefault="004E4129" w:rsidP="00A97AFA">
            <w:pPr>
              <w:jc w:val="center"/>
              <w:rPr>
                <w:b/>
                <w:sz w:val="22"/>
                <w:szCs w:val="22"/>
              </w:rPr>
            </w:pPr>
            <w:r>
              <w:rPr>
                <w:b/>
                <w:sz w:val="22"/>
                <w:szCs w:val="22"/>
              </w:rPr>
              <w:t>Anabilim Dalı Başkanı</w:t>
            </w:r>
          </w:p>
        </w:tc>
        <w:tc>
          <w:tcPr>
            <w:tcW w:w="6807" w:type="dxa"/>
            <w:vAlign w:val="center"/>
          </w:tcPr>
          <w:p w:rsidR="00343CE2" w:rsidRDefault="00343CE2" w:rsidP="00A97AFA">
            <w:pPr>
              <w:jc w:val="center"/>
              <w:rPr>
                <w:b/>
                <w:sz w:val="22"/>
                <w:szCs w:val="22"/>
              </w:rPr>
            </w:pPr>
          </w:p>
          <w:p w:rsidR="00D12D5F" w:rsidRDefault="00D12D5F" w:rsidP="00A97AFA">
            <w:pPr>
              <w:jc w:val="center"/>
              <w:rPr>
                <w:b/>
                <w:sz w:val="22"/>
                <w:szCs w:val="22"/>
              </w:rPr>
            </w:pPr>
            <w:r w:rsidRPr="001D5E87">
              <w:rPr>
                <w:b/>
                <w:sz w:val="22"/>
                <w:szCs w:val="22"/>
              </w:rPr>
              <w:t>ONAYLAYAN</w:t>
            </w:r>
          </w:p>
          <w:p w:rsidR="00343CE2" w:rsidRDefault="004E4129" w:rsidP="00A97AFA">
            <w:pPr>
              <w:jc w:val="center"/>
              <w:rPr>
                <w:b/>
                <w:sz w:val="22"/>
                <w:szCs w:val="22"/>
              </w:rPr>
            </w:pPr>
            <w:r>
              <w:rPr>
                <w:b/>
                <w:sz w:val="22"/>
                <w:szCs w:val="22"/>
              </w:rPr>
              <w:t>D</w:t>
            </w:r>
            <w:r w:rsidR="00995FD3">
              <w:rPr>
                <w:b/>
                <w:sz w:val="22"/>
                <w:szCs w:val="22"/>
              </w:rPr>
              <w:t>ekan</w:t>
            </w:r>
          </w:p>
          <w:p w:rsidR="00874EA9" w:rsidRPr="001D5E87" w:rsidRDefault="00874EA9" w:rsidP="00A97AFA">
            <w:pPr>
              <w:jc w:val="center"/>
              <w:rPr>
                <w:b/>
                <w:sz w:val="22"/>
                <w:szCs w:val="22"/>
              </w:rPr>
            </w:pPr>
          </w:p>
        </w:tc>
      </w:tr>
      <w:bookmarkEnd w:id="0"/>
    </w:tbl>
    <w:p w:rsidR="00D12D5F" w:rsidRDefault="00D12D5F" w:rsidP="00133616">
      <w:pPr>
        <w:rPr>
          <w:sz w:val="4"/>
          <w:szCs w:val="4"/>
        </w:rPr>
      </w:pPr>
    </w:p>
    <w:sectPr w:rsidR="00D12D5F" w:rsidSect="00577EAD">
      <w:headerReference w:type="default" r:id="rId8"/>
      <w:footerReference w:type="default" r:id="rId9"/>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68B" w:rsidRDefault="0098368B" w:rsidP="00DF3F86">
      <w:r>
        <w:separator/>
      </w:r>
    </w:p>
  </w:endnote>
  <w:endnote w:type="continuationSeparator" w:id="0">
    <w:p w:rsidR="0098368B" w:rsidRDefault="0098368B"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A97AFA">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A97AFA">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68B" w:rsidRDefault="0098368B" w:rsidP="00DF3F86">
      <w:r>
        <w:separator/>
      </w:r>
    </w:p>
  </w:footnote>
  <w:footnote w:type="continuationSeparator" w:id="0">
    <w:p w:rsidR="0098368B" w:rsidRDefault="0098368B"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EE" w:rsidRPr="00072020" w:rsidRDefault="005008AC">
    <w:pPr>
      <w:pStyle w:val="stBilgi"/>
      <w:rPr>
        <w:sz w:val="4"/>
        <w:szCs w:val="4"/>
      </w:rPr>
    </w:pPr>
    <w:r>
      <w:rPr>
        <w:sz w:val="4"/>
        <w:szCs w:val="4"/>
      </w:rPr>
      <w:t xml:space="preserve">Ege </w:t>
    </w: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
      <w:gridCol w:w="10"/>
      <w:gridCol w:w="677"/>
      <w:gridCol w:w="2159"/>
      <w:gridCol w:w="131"/>
      <w:gridCol w:w="2553"/>
      <w:gridCol w:w="1452"/>
      <w:gridCol w:w="2517"/>
      <w:gridCol w:w="2977"/>
      <w:gridCol w:w="1276"/>
      <w:gridCol w:w="1134"/>
    </w:tblGrid>
    <w:tr w:rsidR="0098716B" w:rsidTr="00B97F23">
      <w:trPr>
        <w:trHeight w:val="291"/>
      </w:trPr>
      <w:tc>
        <w:tcPr>
          <w:tcW w:w="2986" w:type="dxa"/>
          <w:gridSpan w:val="4"/>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7CC0BCFD" wp14:editId="091F34EB">
                <wp:simplePos x="0" y="0"/>
                <wp:positionH relativeFrom="margin">
                  <wp:posOffset>388620</wp:posOffset>
                </wp:positionH>
                <wp:positionV relativeFrom="paragraph">
                  <wp:posOffset>-643890</wp:posOffset>
                </wp:positionV>
                <wp:extent cx="925195" cy="790575"/>
                <wp:effectExtent l="0" t="0" r="8255" b="9525"/>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630" w:type="dxa"/>
          <w:gridSpan w:val="5"/>
          <w:vMerge w:val="restart"/>
          <w:tcBorders>
            <w:right w:val="single" w:sz="4" w:space="0" w:color="BFBFBF" w:themeColor="background1" w:themeShade="BF"/>
          </w:tcBorders>
          <w:vAlign w:val="center"/>
        </w:tcPr>
        <w:p w:rsidR="0098716B" w:rsidRPr="00D26A5A" w:rsidRDefault="00CA6479" w:rsidP="00CA6479">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 xml:space="preserve">HASSAS GÖREV </w:t>
          </w:r>
          <w:r>
            <w:rPr>
              <w:rFonts w:ascii="Times New Roman" w:hAnsi="Times New Roman" w:cs="Times New Roman"/>
              <w:b/>
              <w:color w:val="2E74B5" w:themeColor="accent1" w:themeShade="BF"/>
              <w:sz w:val="36"/>
              <w:szCs w:val="36"/>
            </w:rPr>
            <w:t>LİSTESİ</w:t>
          </w:r>
          <w:r w:rsidRPr="00D26A5A">
            <w:rPr>
              <w:rFonts w:ascii="Times New Roman" w:hAnsi="Times New Roman" w:cs="Times New Roman"/>
              <w:b/>
              <w:color w:val="2E74B5" w:themeColor="accent1" w:themeShade="BF"/>
              <w:sz w:val="36"/>
              <w:szCs w:val="36"/>
            </w:rPr>
            <w:t xml:space="preserve"> FORMU</w:t>
          </w:r>
          <w:r>
            <w:rPr>
              <w:rFonts w:ascii="Times New Roman" w:hAnsi="Times New Roman" w:cs="Times New Roman"/>
              <w:b/>
              <w:color w:val="2E74B5" w:themeColor="accent1" w:themeShade="BF"/>
              <w:sz w:val="36"/>
              <w:szCs w:val="36"/>
            </w:rPr>
            <w:t xml:space="preserve"> </w:t>
          </w:r>
          <w:r w:rsidR="00BD7BE2">
            <w:rPr>
              <w:rFonts w:ascii="Times New Roman" w:hAnsi="Times New Roman" w:cs="Times New Roman"/>
              <w:b/>
              <w:color w:val="2E74B5" w:themeColor="accent1" w:themeShade="BF"/>
              <w:sz w:val="36"/>
              <w:szCs w:val="36"/>
            </w:rPr>
            <w:t>(Ek-</w:t>
          </w:r>
          <w:r>
            <w:rPr>
              <w:rFonts w:ascii="Times New Roman" w:hAnsi="Times New Roman" w:cs="Times New Roman"/>
              <w:b/>
              <w:color w:val="2E74B5" w:themeColor="accent1" w:themeShade="BF"/>
              <w:sz w:val="36"/>
              <w:szCs w:val="36"/>
            </w:rPr>
            <w:t>3</w:t>
          </w:r>
          <w:r w:rsidR="00BD7BE2">
            <w:rPr>
              <w:rFonts w:ascii="Times New Roman" w:hAnsi="Times New Roman" w:cs="Times New Roman"/>
              <w:b/>
              <w:color w:val="2E74B5" w:themeColor="accent1" w:themeShade="BF"/>
              <w:sz w:val="36"/>
              <w:szCs w:val="36"/>
            </w:rPr>
            <w:t>)</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CA6479">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CA6479">
            <w:rPr>
              <w:rFonts w:ascii="Cambria" w:hAnsi="Cambria"/>
              <w:b/>
              <w:color w:val="2E74B5" w:themeColor="accent1" w:themeShade="BF"/>
              <w:sz w:val="16"/>
              <w:szCs w:val="16"/>
            </w:rPr>
            <w:t>9</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B97F23">
      <w:trPr>
        <w:trHeight w:val="339"/>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rsidTr="00B97F23">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rPr>
          </w:pPr>
          <w:r w:rsidRPr="00B26CB4">
            <w:rPr>
              <w:b/>
            </w:rPr>
            <w:t>HARCAMA BİRİMİ :</w:t>
          </w:r>
          <w:r w:rsidR="005008AC">
            <w:rPr>
              <w:b/>
            </w:rPr>
            <w:t>Ege Üniversitesi Tıp Fakültesi</w:t>
          </w:r>
        </w:p>
      </w:tc>
    </w:tr>
    <w:tr w:rsidR="00D12D5F" w:rsidRPr="00B26CB4" w:rsidTr="00B97F23">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sz w:val="22"/>
              <w:szCs w:val="22"/>
            </w:rPr>
          </w:pPr>
          <w:r w:rsidRPr="00B26CB4">
            <w:rPr>
              <w:b/>
            </w:rPr>
            <w:t>ALT BİRİM               :</w:t>
          </w:r>
          <w:r w:rsidR="005008AC">
            <w:rPr>
              <w:b/>
            </w:rPr>
            <w:t>Acil Tıp Anabilim Dalı</w:t>
          </w:r>
        </w:p>
      </w:tc>
    </w:tr>
    <w:tr w:rsidR="00CA6479" w:rsidRPr="00ED3BDA" w:rsidTr="00B97F23">
      <w:tblPrEx>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4" w:space="0" w:color="auto"/>
          <w:insideV w:val="single" w:sz="4" w:space="0" w:color="auto"/>
        </w:tblBorders>
      </w:tblPrEx>
      <w:trPr>
        <w:gridBefore w:val="2"/>
        <w:wBefore w:w="150" w:type="dxa"/>
        <w:trHeight w:val="510"/>
      </w:trPr>
      <w:tc>
        <w:tcPr>
          <w:tcW w:w="677" w:type="dxa"/>
          <w:shd w:val="clear" w:color="auto" w:fill="FFFFFF" w:themeFill="background1"/>
          <w:vAlign w:val="center"/>
        </w:tcPr>
        <w:p w:rsidR="00CA6479" w:rsidRPr="006222EE" w:rsidRDefault="00CA6479" w:rsidP="00CA6479">
          <w:pPr>
            <w:jc w:val="center"/>
            <w:rPr>
              <w:b/>
            </w:rPr>
          </w:pPr>
          <w:r>
            <w:rPr>
              <w:b/>
            </w:rPr>
            <w:t>Sıra No</w:t>
          </w:r>
        </w:p>
      </w:tc>
      <w:tc>
        <w:tcPr>
          <w:tcW w:w="2290" w:type="dxa"/>
          <w:gridSpan w:val="2"/>
          <w:shd w:val="clear" w:color="auto" w:fill="FFFFFF" w:themeFill="background1"/>
          <w:vAlign w:val="center"/>
        </w:tcPr>
        <w:p w:rsidR="00CA6479" w:rsidRPr="00896255" w:rsidRDefault="00CA6479" w:rsidP="00CA6479">
          <w:pPr>
            <w:jc w:val="center"/>
            <w:rPr>
              <w:b/>
              <w:sz w:val="22"/>
              <w:szCs w:val="22"/>
            </w:rPr>
          </w:pPr>
          <w:r w:rsidRPr="00896255">
            <w:rPr>
              <w:b/>
              <w:sz w:val="22"/>
              <w:szCs w:val="22"/>
            </w:rPr>
            <w:t>Hassas Görev</w:t>
          </w:r>
        </w:p>
      </w:tc>
      <w:tc>
        <w:tcPr>
          <w:tcW w:w="2553"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 xml:space="preserve">Hassas Görevi Olan Personelin </w:t>
          </w:r>
        </w:p>
        <w:p w:rsidR="00CA6479" w:rsidRPr="00896255" w:rsidRDefault="00CA6479" w:rsidP="00CA6479">
          <w:pPr>
            <w:jc w:val="center"/>
            <w:rPr>
              <w:b/>
              <w:sz w:val="22"/>
              <w:szCs w:val="22"/>
            </w:rPr>
          </w:pPr>
          <w:r w:rsidRPr="00896255">
            <w:rPr>
              <w:b/>
              <w:sz w:val="22"/>
              <w:szCs w:val="22"/>
            </w:rPr>
            <w:t>Unvanı/Adı Soyadı</w:t>
          </w:r>
        </w:p>
      </w:tc>
      <w:tc>
        <w:tcPr>
          <w:tcW w:w="1452"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Risk Düzeyi*</w:t>
          </w:r>
        </w:p>
      </w:tc>
      <w:tc>
        <w:tcPr>
          <w:tcW w:w="2517" w:type="dxa"/>
          <w:shd w:val="clear" w:color="auto" w:fill="FFFFFF" w:themeFill="background1"/>
          <w:vAlign w:val="center"/>
        </w:tcPr>
        <w:p w:rsidR="00CA6479" w:rsidRPr="00896255" w:rsidRDefault="00CA6479" w:rsidP="00CA6479">
          <w:pPr>
            <w:jc w:val="center"/>
            <w:rPr>
              <w:sz w:val="22"/>
              <w:szCs w:val="22"/>
            </w:rPr>
          </w:pPr>
          <w:r w:rsidRPr="00896255">
            <w:rPr>
              <w:b/>
              <w:sz w:val="22"/>
              <w:szCs w:val="22"/>
            </w:rPr>
            <w:t>Riskler (Görevin Yerine Getirilmemesinin Sonuçları)</w:t>
          </w:r>
        </w:p>
      </w:tc>
      <w:tc>
        <w:tcPr>
          <w:tcW w:w="5387" w:type="dxa"/>
          <w:gridSpan w:val="3"/>
          <w:shd w:val="clear" w:color="auto" w:fill="FFFFFF" w:themeFill="background1"/>
          <w:vAlign w:val="center"/>
        </w:tcPr>
        <w:p w:rsidR="00CA6479" w:rsidRPr="00896255" w:rsidRDefault="00CA6479" w:rsidP="00CA6479">
          <w:pPr>
            <w:jc w:val="center"/>
            <w:rPr>
              <w:b/>
              <w:sz w:val="22"/>
              <w:szCs w:val="22"/>
            </w:rPr>
          </w:pPr>
          <w:r w:rsidRPr="00896255">
            <w:rPr>
              <w:b/>
              <w:sz w:val="22"/>
              <w:szCs w:val="22"/>
            </w:rPr>
            <w:t>Prosedürü**</w:t>
          </w:r>
        </w:p>
        <w:p w:rsidR="00CA6479" w:rsidRPr="00896255" w:rsidRDefault="00CA6479" w:rsidP="00CA6479">
          <w:pPr>
            <w:jc w:val="center"/>
            <w:rPr>
              <w:b/>
              <w:sz w:val="22"/>
              <w:szCs w:val="22"/>
            </w:rPr>
          </w:pPr>
          <w:r w:rsidRPr="00896255">
            <w:rPr>
              <w:b/>
              <w:sz w:val="22"/>
              <w:szCs w:val="22"/>
            </w:rPr>
            <w:t>(Alınması Gereken Önlemler</w:t>
          </w:r>
        </w:p>
        <w:p w:rsidR="00CA6479" w:rsidRPr="00896255" w:rsidRDefault="00CA6479" w:rsidP="00CA6479">
          <w:pPr>
            <w:jc w:val="center"/>
            <w:rPr>
              <w:b/>
              <w:sz w:val="22"/>
              <w:szCs w:val="22"/>
            </w:rPr>
          </w:pPr>
          <w:r w:rsidRPr="00896255">
            <w:rPr>
              <w:b/>
              <w:sz w:val="22"/>
              <w:szCs w:val="22"/>
            </w:rPr>
            <w:t xml:space="preserve"> veya Kontroller)</w:t>
          </w:r>
        </w:p>
      </w:tc>
    </w:tr>
  </w:tbl>
  <w:p w:rsidR="00577EAD" w:rsidRDefault="00577EAD">
    <w:pPr>
      <w:pStyle w:val="stBilgi"/>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86"/>
    <w:rsid w:val="00014FCE"/>
    <w:rsid w:val="000653E3"/>
    <w:rsid w:val="000712E6"/>
    <w:rsid w:val="00072020"/>
    <w:rsid w:val="000A05A0"/>
    <w:rsid w:val="000B2658"/>
    <w:rsid w:val="000D3E1C"/>
    <w:rsid w:val="000F3380"/>
    <w:rsid w:val="000F3B03"/>
    <w:rsid w:val="00102010"/>
    <w:rsid w:val="00133616"/>
    <w:rsid w:val="00147957"/>
    <w:rsid w:val="00190BF9"/>
    <w:rsid w:val="001C26D1"/>
    <w:rsid w:val="001D39EE"/>
    <w:rsid w:val="00203F3B"/>
    <w:rsid w:val="002274FF"/>
    <w:rsid w:val="0023000B"/>
    <w:rsid w:val="00257B2A"/>
    <w:rsid w:val="002631BC"/>
    <w:rsid w:val="0028470F"/>
    <w:rsid w:val="0029265C"/>
    <w:rsid w:val="00294202"/>
    <w:rsid w:val="002F17E7"/>
    <w:rsid w:val="0030434B"/>
    <w:rsid w:val="00317A40"/>
    <w:rsid w:val="00342096"/>
    <w:rsid w:val="00343CE2"/>
    <w:rsid w:val="003710DC"/>
    <w:rsid w:val="003D1688"/>
    <w:rsid w:val="003D2A34"/>
    <w:rsid w:val="00452159"/>
    <w:rsid w:val="004571EF"/>
    <w:rsid w:val="004E4129"/>
    <w:rsid w:val="004F0EB2"/>
    <w:rsid w:val="005008AC"/>
    <w:rsid w:val="00500FD2"/>
    <w:rsid w:val="005363E7"/>
    <w:rsid w:val="00545DE7"/>
    <w:rsid w:val="00547EE0"/>
    <w:rsid w:val="00552541"/>
    <w:rsid w:val="00565A75"/>
    <w:rsid w:val="00577EAD"/>
    <w:rsid w:val="005919BD"/>
    <w:rsid w:val="005A2FEB"/>
    <w:rsid w:val="005B3C3F"/>
    <w:rsid w:val="005D597D"/>
    <w:rsid w:val="005E6A93"/>
    <w:rsid w:val="00620338"/>
    <w:rsid w:val="006222EE"/>
    <w:rsid w:val="006357D5"/>
    <w:rsid w:val="00644310"/>
    <w:rsid w:val="00644BDE"/>
    <w:rsid w:val="006568A3"/>
    <w:rsid w:val="006722CB"/>
    <w:rsid w:val="006B2515"/>
    <w:rsid w:val="006C29F5"/>
    <w:rsid w:val="006C3B82"/>
    <w:rsid w:val="006F11F8"/>
    <w:rsid w:val="006F26BC"/>
    <w:rsid w:val="00713DEF"/>
    <w:rsid w:val="0071736E"/>
    <w:rsid w:val="00731FC1"/>
    <w:rsid w:val="0075078F"/>
    <w:rsid w:val="00760743"/>
    <w:rsid w:val="00777889"/>
    <w:rsid w:val="007971B8"/>
    <w:rsid w:val="007A6223"/>
    <w:rsid w:val="007D0281"/>
    <w:rsid w:val="008239EE"/>
    <w:rsid w:val="0087387E"/>
    <w:rsid w:val="00874EA9"/>
    <w:rsid w:val="0088540F"/>
    <w:rsid w:val="00893A1C"/>
    <w:rsid w:val="008B3D55"/>
    <w:rsid w:val="00931B3E"/>
    <w:rsid w:val="00956DB7"/>
    <w:rsid w:val="0098368B"/>
    <w:rsid w:val="0098716B"/>
    <w:rsid w:val="00995FD3"/>
    <w:rsid w:val="009B377E"/>
    <w:rsid w:val="009B6500"/>
    <w:rsid w:val="00A033C9"/>
    <w:rsid w:val="00A11A0F"/>
    <w:rsid w:val="00A3751C"/>
    <w:rsid w:val="00A51F29"/>
    <w:rsid w:val="00A63008"/>
    <w:rsid w:val="00A64C8A"/>
    <w:rsid w:val="00A67242"/>
    <w:rsid w:val="00A74FD1"/>
    <w:rsid w:val="00A97AFA"/>
    <w:rsid w:val="00AA22F3"/>
    <w:rsid w:val="00AE470F"/>
    <w:rsid w:val="00AE4863"/>
    <w:rsid w:val="00AE7F75"/>
    <w:rsid w:val="00AF544F"/>
    <w:rsid w:val="00B01399"/>
    <w:rsid w:val="00B14B6C"/>
    <w:rsid w:val="00B26CB4"/>
    <w:rsid w:val="00B516DA"/>
    <w:rsid w:val="00B540F0"/>
    <w:rsid w:val="00B97F23"/>
    <w:rsid w:val="00BA3D5C"/>
    <w:rsid w:val="00BD2194"/>
    <w:rsid w:val="00BD5B41"/>
    <w:rsid w:val="00BD7BE2"/>
    <w:rsid w:val="00BE3CDF"/>
    <w:rsid w:val="00C11BC8"/>
    <w:rsid w:val="00C12AC8"/>
    <w:rsid w:val="00C27785"/>
    <w:rsid w:val="00C40401"/>
    <w:rsid w:val="00C524D4"/>
    <w:rsid w:val="00C52EF4"/>
    <w:rsid w:val="00C7066F"/>
    <w:rsid w:val="00C74ACF"/>
    <w:rsid w:val="00C93CD3"/>
    <w:rsid w:val="00C94210"/>
    <w:rsid w:val="00CA6479"/>
    <w:rsid w:val="00CB12A8"/>
    <w:rsid w:val="00CB5DC6"/>
    <w:rsid w:val="00CD6DE9"/>
    <w:rsid w:val="00D039C0"/>
    <w:rsid w:val="00D12D5F"/>
    <w:rsid w:val="00D2097C"/>
    <w:rsid w:val="00D25A02"/>
    <w:rsid w:val="00D30D72"/>
    <w:rsid w:val="00D50AFA"/>
    <w:rsid w:val="00D52384"/>
    <w:rsid w:val="00D640C5"/>
    <w:rsid w:val="00D717CC"/>
    <w:rsid w:val="00D94326"/>
    <w:rsid w:val="00D95616"/>
    <w:rsid w:val="00DB3808"/>
    <w:rsid w:val="00DE05CB"/>
    <w:rsid w:val="00DE255D"/>
    <w:rsid w:val="00DF24E2"/>
    <w:rsid w:val="00DF3F86"/>
    <w:rsid w:val="00E52430"/>
    <w:rsid w:val="00E54796"/>
    <w:rsid w:val="00EB524D"/>
    <w:rsid w:val="00EC519B"/>
    <w:rsid w:val="00ED3BDA"/>
    <w:rsid w:val="00EF3111"/>
    <w:rsid w:val="00EF6C1A"/>
    <w:rsid w:val="00F0520F"/>
    <w:rsid w:val="00F103E9"/>
    <w:rsid w:val="00F15227"/>
    <w:rsid w:val="00F161C4"/>
    <w:rsid w:val="00F3089D"/>
    <w:rsid w:val="00F51799"/>
    <w:rsid w:val="00F67B23"/>
    <w:rsid w:val="00F70765"/>
    <w:rsid w:val="00F972C4"/>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F5501C-61F6-484B-835B-0917EFE7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25939-E84F-492E-823D-D697506A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354</Words>
  <Characters>2022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5</cp:revision>
  <cp:lastPrinted>2020-09-10T11:41:00Z</cp:lastPrinted>
  <dcterms:created xsi:type="dcterms:W3CDTF">2022-02-25T08:05:00Z</dcterms:created>
  <dcterms:modified xsi:type="dcterms:W3CDTF">2024-01-24T12:14:00Z</dcterms:modified>
</cp:coreProperties>
</file>