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14:paraId="4B3C49E2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2C54C5FD" w14:textId="7777777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</w:p>
        </w:tc>
      </w:tr>
      <w:tr w:rsidR="00D717CC" w:rsidRPr="00931B3E" w14:paraId="7822DD79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2EB4E2C" w14:textId="7777777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ALT BİRİM               </w:t>
            </w:r>
            <w:r w:rsidR="00BD536F">
              <w:rPr>
                <w:b/>
              </w:rPr>
              <w:t xml:space="preserve"> </w:t>
            </w:r>
            <w:r w:rsidRPr="00B26CB4">
              <w:rPr>
                <w:b/>
              </w:rPr>
              <w:t>:</w:t>
            </w:r>
            <w:r w:rsidR="000E12D5">
              <w:rPr>
                <w:b/>
              </w:rPr>
              <w:t xml:space="preserve"> TIBBİ PARAZİTOLOJİ ANABİLİM DALI</w:t>
            </w:r>
          </w:p>
        </w:tc>
      </w:tr>
    </w:tbl>
    <w:p w14:paraId="6C9775F2" w14:textId="77777777" w:rsidR="006222EE" w:rsidRDefault="006222EE" w:rsidP="00133616">
      <w:pPr>
        <w:rPr>
          <w:sz w:val="4"/>
          <w:szCs w:val="4"/>
        </w:rPr>
      </w:pPr>
    </w:p>
    <w:p w14:paraId="0994C30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4393"/>
        <w:gridCol w:w="2706"/>
        <w:gridCol w:w="3550"/>
      </w:tblGrid>
      <w:tr w:rsidR="00ED3BDA" w14:paraId="2E56712D" w14:textId="77777777" w:rsidTr="009516D2">
        <w:trPr>
          <w:trHeight w:val="510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A6545" w14:textId="77777777"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BC25C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C2967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14:paraId="1A8D1010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DFFC5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9E6C2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F55CC6" w14:paraId="686DF918" w14:textId="77777777" w:rsidTr="009516D2">
        <w:trPr>
          <w:trHeight w:val="27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ECCF" w14:textId="4386C7C7" w:rsidR="00F55CC6" w:rsidRPr="00F4615D" w:rsidRDefault="00F55CC6" w:rsidP="00F55CC6">
            <w:r w:rsidRPr="00F4615D"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0CB67" w14:textId="329D2828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Akademik Kurulu Toplantısının Planlanması ve Yürütülmesi İşlemleri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50AB8" w14:textId="77777777" w:rsidR="00F55CC6" w:rsidRPr="00F4615D" w:rsidRDefault="00F55CC6" w:rsidP="00F55CC6">
            <w:r w:rsidRPr="00F4615D">
              <w:t>TIBBİ PARAZİTOLOJİ ANABİLİM DALI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C9F4A" w14:textId="03F4260D" w:rsidR="00F55CC6" w:rsidRPr="00F4615D" w:rsidRDefault="00F55CC6" w:rsidP="00F55CC6">
            <w:r w:rsidRPr="00F4615D">
              <w:t>Anabilim Dalı Başkanı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1744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3E3555B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İhtiyaçların doğru tespit edilememesi, </w:t>
            </w:r>
          </w:p>
          <w:p w14:paraId="0E202385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6CAA9DA0" w14:textId="53FBA284" w:rsidR="00F55CC6" w:rsidRPr="00F4615D" w:rsidRDefault="00F55CC6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Hak kaybı</w:t>
            </w:r>
          </w:p>
        </w:tc>
      </w:tr>
      <w:tr w:rsidR="00F55CC6" w14:paraId="3F448B3C" w14:textId="77777777" w:rsidTr="004F6767">
        <w:trPr>
          <w:trHeight w:val="17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4335" w14:textId="77777777" w:rsidR="00F55CC6" w:rsidRPr="00F4615D" w:rsidRDefault="00F55CC6" w:rsidP="00F55CC6">
            <w:r w:rsidRPr="00F4615D"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F4B2" w14:textId="4DED6B56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434D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DDBA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1B33966C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51E7CCF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1DA6E74B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50E012F8" w14:textId="2703F6C6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Kamu zararı</w:t>
            </w:r>
          </w:p>
        </w:tc>
      </w:tr>
      <w:tr w:rsidR="00F55CC6" w14:paraId="7F79C942" w14:textId="77777777" w:rsidTr="004F6767">
        <w:trPr>
          <w:trHeight w:val="18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71F8" w14:textId="77777777" w:rsidR="00F55CC6" w:rsidRPr="00F4615D" w:rsidRDefault="00F55CC6" w:rsidP="00F55CC6">
            <w:r w:rsidRPr="00F4615D"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6A2" w14:textId="553FE8C2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 xml:space="preserve">Anabilim Dalı </w:t>
            </w:r>
            <w:r w:rsidR="004F6767" w:rsidRPr="00F4615D">
              <w:rPr>
                <w:rFonts w:eastAsiaTheme="minorHAnsi"/>
                <w:lang w:eastAsia="en-US"/>
              </w:rPr>
              <w:t xml:space="preserve">Lisans ve Lisansüstü </w:t>
            </w:r>
            <w:r w:rsidRPr="00F4615D">
              <w:rPr>
                <w:rFonts w:eastAsiaTheme="minorHAnsi"/>
                <w:lang w:eastAsia="en-US"/>
              </w:rPr>
              <w:t>Ders Program</w:t>
            </w:r>
            <w:r w:rsidR="004F6767" w:rsidRPr="00F4615D">
              <w:rPr>
                <w:rFonts w:eastAsiaTheme="minorHAnsi"/>
                <w:lang w:eastAsia="en-US"/>
              </w:rPr>
              <w:t>lar</w:t>
            </w:r>
            <w:r w:rsidRPr="00F4615D">
              <w:rPr>
                <w:rFonts w:eastAsiaTheme="minorHAnsi"/>
                <w:lang w:eastAsia="en-US"/>
              </w:rPr>
              <w:t>ının Belirlenmesi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70F06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41C7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5E1ECB31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E65F8A8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0901276A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6BF05F02" w14:textId="5ADB6B11" w:rsidR="00F55CC6" w:rsidRPr="00F4615D" w:rsidRDefault="004F6767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71B39D5A" w14:textId="77777777" w:rsidTr="004F6767">
        <w:trPr>
          <w:trHeight w:val="202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FE61" w14:textId="0A6E7A62" w:rsidR="00F55CC6" w:rsidRPr="00F4615D" w:rsidRDefault="00F55CC6" w:rsidP="00F55CC6">
            <w:r w:rsidRPr="00F4615D"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B178" w14:textId="0D935449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Ders Görevlendirme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2774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6555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2B08B126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0780C970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72BC7DDD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19D73FB4" w14:textId="44357F9F" w:rsidR="00F55CC6" w:rsidRPr="00F4615D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07454843" w14:textId="77777777" w:rsidTr="00752C57">
        <w:trPr>
          <w:trHeight w:val="125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F3F77" w14:textId="4B59B7ED" w:rsidR="00F55CC6" w:rsidRPr="00F4615D" w:rsidRDefault="00F55CC6" w:rsidP="00F55CC6">
            <w:r w:rsidRPr="00F4615D">
              <w:lastRenderedPageBreak/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DFB" w14:textId="77777777" w:rsidR="00F55CC6" w:rsidRPr="00F4615D" w:rsidRDefault="00F55CC6" w:rsidP="00F55C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Yüksek Lisans, Doktora</w:t>
            </w:r>
          </w:p>
          <w:p w14:paraId="6BE29896" w14:textId="7C59FD4F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Programlarının, Program Açma/kapama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A2F5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8392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73B1B88C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0401D52A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4F80478A" w14:textId="4DCA3BE8" w:rsidR="00F55CC6" w:rsidRPr="00F4615D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Derslerin açılmasındaki gecikme nedeniyle öğrenci mağduriyeti</w:t>
            </w:r>
          </w:p>
        </w:tc>
      </w:tr>
      <w:tr w:rsidR="00F55CC6" w14:paraId="7842BB55" w14:textId="77777777" w:rsidTr="00022B5D">
        <w:trPr>
          <w:trHeight w:val="153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6DFE" w14:textId="4BF1CD06" w:rsidR="00F55CC6" w:rsidRPr="00F4615D" w:rsidRDefault="00F55CC6" w:rsidP="00F55CC6">
            <w:r w:rsidRPr="00F4615D"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523" w14:textId="0B955D0B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Danışman Atama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5DB8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12B1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6252FCAB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4B40DE8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2A863255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2C2DE8A5" w14:textId="3C3F0C03" w:rsidR="00F55CC6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Öğrenci mağduriyeti</w:t>
            </w:r>
          </w:p>
        </w:tc>
      </w:tr>
      <w:tr w:rsidR="00F55CC6" w14:paraId="245CD345" w14:textId="77777777" w:rsidTr="00E64F6E">
        <w:trPr>
          <w:trHeight w:val="114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B154" w14:textId="1653356D" w:rsidR="00F55CC6" w:rsidRPr="00F4615D" w:rsidRDefault="00F55CC6" w:rsidP="00F55CC6">
            <w:r w:rsidRPr="00F4615D"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AA52" w14:textId="159F8E3C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FE94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5819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65F1FD57" w14:textId="77777777" w:rsidR="00F55CC6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Kurum itibar kaybı,</w:t>
            </w:r>
          </w:p>
          <w:p w14:paraId="69AD176A" w14:textId="77777777" w:rsidR="00022B5D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Tez sınavının gecikmesi veya yapılamaması</w:t>
            </w:r>
          </w:p>
          <w:p w14:paraId="04ED72E1" w14:textId="3A49A0BB" w:rsidR="00022B5D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Öğrenci mağduriyeti</w:t>
            </w:r>
          </w:p>
        </w:tc>
      </w:tr>
      <w:tr w:rsidR="00F55CC6" w14:paraId="32D57348" w14:textId="77777777" w:rsidTr="00F55CC6">
        <w:trPr>
          <w:trHeight w:val="51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1C8C" w14:textId="11354CB3" w:rsidR="00F55CC6" w:rsidRPr="00F4615D" w:rsidRDefault="00F55CC6" w:rsidP="00F55CC6">
            <w:r w:rsidRPr="00F4615D"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AB3" w14:textId="25204793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Faaliyet, Stratejik Plan, Performans Kriterlerinin Hazırlanması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17F9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8839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4B7A7F73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119FB265" w14:textId="77777777" w:rsidR="00F55CC6" w:rsidRPr="00F4615D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Hak kaybı,</w:t>
            </w:r>
          </w:p>
          <w:p w14:paraId="662BA13C" w14:textId="40F5412A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Birim, bölüm, fakülte ve üniversitede eksik verilerin </w:t>
            </w:r>
            <w:r w:rsidR="00752C57" w:rsidRPr="00F4615D">
              <w:t>yer alması</w:t>
            </w:r>
          </w:p>
        </w:tc>
      </w:tr>
      <w:tr w:rsidR="00F55CC6" w14:paraId="0868F9A3" w14:textId="77777777" w:rsidTr="00E64F6E">
        <w:trPr>
          <w:trHeight w:val="131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D8E9" w14:textId="44CC280C" w:rsidR="00F55CC6" w:rsidRPr="00F4615D" w:rsidRDefault="00F55CC6" w:rsidP="00F55CC6">
            <w:r w:rsidRPr="00F4615D">
              <w:lastRenderedPageBreak/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EA8" w14:textId="182DDB43" w:rsidR="00F55CC6" w:rsidRPr="00F4615D" w:rsidRDefault="00F55CC6" w:rsidP="00F55CC6">
            <w:r w:rsidRPr="00F4615D">
              <w:rPr>
                <w:rFonts w:eastAsiaTheme="minorHAnsi"/>
                <w:lang w:eastAsia="en-US"/>
              </w:rPr>
              <w:t>Anabilim Dalı ile ilgili Yazışmaların Yapılması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8EF8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950F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3F5E25E9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19E1265A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51215FE7" w14:textId="1513AB24" w:rsidR="00F55CC6" w:rsidRPr="00F4615D" w:rsidRDefault="004F6767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İşlerin aksaması ve evrakların kaybolması</w:t>
            </w:r>
          </w:p>
        </w:tc>
      </w:tr>
      <w:tr w:rsidR="00F55CC6" w14:paraId="7263E2DF" w14:textId="77777777" w:rsidTr="00E64F6E">
        <w:trPr>
          <w:trHeight w:val="152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D9817" w14:textId="332E7D12" w:rsidR="00F55CC6" w:rsidRPr="00F4615D" w:rsidRDefault="00F55CC6" w:rsidP="00F55CC6">
            <w:r w:rsidRPr="00F4615D">
              <w:lastRenderedPageBreak/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4D5" w14:textId="324148EC" w:rsidR="00F55CC6" w:rsidRPr="00F4615D" w:rsidRDefault="00F55CC6" w:rsidP="00F55CC6">
            <w:r w:rsidRPr="00F4615D">
              <w:rPr>
                <w:rFonts w:eastAsiaTheme="minorHAnsi"/>
                <w:lang w:eastAsia="en-US"/>
              </w:rPr>
              <w:t>Anabilim Dalı Başkanlığına ait Resmi Evrakların Arşivlenmesi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EFE5A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0768C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3B943987" w14:textId="77777777" w:rsidR="00D407BD" w:rsidRPr="00F4615D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406FC53D" w14:textId="77777777" w:rsidR="00D407BD" w:rsidRPr="00F4615D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285F851D" w14:textId="77777777" w:rsidR="00F55CC6" w:rsidRPr="00F4615D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İşlerin aksaması ve evrakların kaybolması</w:t>
            </w:r>
          </w:p>
          <w:p w14:paraId="3290A703" w14:textId="2245A575" w:rsidR="00022B5D" w:rsidRPr="00F4615D" w:rsidRDefault="00022B5D" w:rsidP="00D407BD">
            <w:pPr>
              <w:pStyle w:val="ListeParagraf"/>
              <w:numPr>
                <w:ilvl w:val="0"/>
                <w:numId w:val="6"/>
              </w:numPr>
            </w:pPr>
            <w:r w:rsidRPr="00F4615D">
              <w:t>Belgeye ulaşılamaması</w:t>
            </w:r>
          </w:p>
        </w:tc>
      </w:tr>
      <w:tr w:rsidR="005317BE" w14:paraId="1322870E" w14:textId="77777777" w:rsidTr="00E64F6E">
        <w:trPr>
          <w:trHeight w:val="98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069A" w14:textId="7FFCA251" w:rsidR="005317BE" w:rsidRPr="00F4615D" w:rsidRDefault="005317BE" w:rsidP="005317BE">
            <w:r w:rsidRPr="00F4615D"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3EB" w14:textId="0D975D54" w:rsidR="005317BE" w:rsidRPr="00F4615D" w:rsidRDefault="005317BE" w:rsidP="005317BE">
            <w:r w:rsidRPr="00F4615D">
              <w:rPr>
                <w:rFonts w:eastAsiaTheme="minorHAnsi"/>
                <w:lang w:eastAsia="en-US"/>
              </w:rPr>
              <w:t>Anabilim Dalı Personelinin Yıllık İzin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ED45" w14:textId="77777777" w:rsidR="005317BE" w:rsidRPr="00F4615D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542C" w14:textId="77777777" w:rsidR="005317BE" w:rsidRPr="00F4615D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E51B" w14:textId="6761AED1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İşlerin aksaması,</w:t>
            </w:r>
          </w:p>
          <w:p w14:paraId="0A192C88" w14:textId="297C7612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Hak kaybı,</w:t>
            </w:r>
          </w:p>
          <w:p w14:paraId="538AE93C" w14:textId="26CA6AD4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rFonts w:eastAsiaTheme="minorHAnsi"/>
                <w:lang w:eastAsia="en-US"/>
              </w:rPr>
              <w:t>Birim itibar kaybı</w:t>
            </w:r>
          </w:p>
        </w:tc>
      </w:tr>
      <w:tr w:rsidR="005317BE" w14:paraId="43BE3C30" w14:textId="77777777" w:rsidTr="00E64F6E">
        <w:trPr>
          <w:trHeight w:val="112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EAE8" w14:textId="0CCFC247" w:rsidR="005317BE" w:rsidRPr="00F4615D" w:rsidRDefault="005317BE" w:rsidP="005317BE">
            <w:r w:rsidRPr="00F4615D"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94D" w14:textId="02E41FF5" w:rsidR="005317BE" w:rsidRPr="00F4615D" w:rsidRDefault="005317BE" w:rsidP="005317BE">
            <w:r w:rsidRPr="00F4615D">
              <w:rPr>
                <w:rFonts w:eastAsiaTheme="minorHAnsi"/>
                <w:lang w:eastAsia="en-US"/>
              </w:rPr>
              <w:t>Anabilim Dalı Personelinin Özlük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02B3" w14:textId="77777777" w:rsidR="005317BE" w:rsidRPr="00F4615D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843E" w14:textId="77777777" w:rsidR="005317BE" w:rsidRPr="00F4615D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D80D" w14:textId="5EE7BCA5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İşlerin aksaması,</w:t>
            </w:r>
          </w:p>
          <w:p w14:paraId="3E2254F9" w14:textId="7B3CE3E6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Hak kaybı,</w:t>
            </w:r>
          </w:p>
          <w:p w14:paraId="3CCDF1B3" w14:textId="69FFE637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rFonts w:eastAsiaTheme="minorHAnsi"/>
                <w:lang w:eastAsia="en-US"/>
              </w:rPr>
              <w:t>Birim itibar kaybı,</w:t>
            </w:r>
          </w:p>
        </w:tc>
      </w:tr>
      <w:tr w:rsidR="005317BE" w14:paraId="612010C6" w14:textId="77777777" w:rsidTr="00E64F6E">
        <w:trPr>
          <w:trHeight w:val="982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99B7" w14:textId="27D8926C" w:rsidR="005317BE" w:rsidRPr="00F4615D" w:rsidRDefault="005317BE" w:rsidP="005317BE">
            <w:r w:rsidRPr="00F4615D"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43D" w14:textId="40916929" w:rsidR="005317BE" w:rsidRPr="00F4615D" w:rsidRDefault="005317BE" w:rsidP="005317BE">
            <w:pPr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24B" w14:textId="77777777" w:rsidR="005317BE" w:rsidRPr="00F4615D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415" w14:textId="77777777" w:rsidR="005317BE" w:rsidRPr="00F4615D" w:rsidRDefault="005317BE" w:rsidP="005317BE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57E" w14:textId="4F643954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İşlerin aksaması ve evrakların kaybolması</w:t>
            </w:r>
          </w:p>
        </w:tc>
      </w:tr>
      <w:tr w:rsidR="002F5337" w14:paraId="5975541D" w14:textId="77777777" w:rsidTr="00E64F6E">
        <w:trPr>
          <w:trHeight w:val="191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1017" w14:textId="37856D59" w:rsidR="002F5337" w:rsidRPr="00F4615D" w:rsidRDefault="002F5337" w:rsidP="00F55CC6">
            <w:r w:rsidRPr="00F4615D"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9D6" w14:textId="0528BF38" w:rsidR="002F5337" w:rsidRPr="00F4615D" w:rsidRDefault="002F5337" w:rsidP="00F55CC6">
            <w:pPr>
              <w:rPr>
                <w:rFonts w:eastAsiaTheme="minorHAnsi"/>
                <w:lang w:eastAsia="en-US"/>
              </w:rPr>
            </w:pPr>
            <w:r w:rsidRPr="00F4615D">
              <w:t>Bilimsel araştırmalar yapmak ve bilimsel alanda ulusal ve uluslararası kongreler düzenlenmesine yardımcı olmak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B86" w14:textId="77777777" w:rsidR="002F5337" w:rsidRPr="00F4615D" w:rsidRDefault="002F5337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2EC" w14:textId="77777777" w:rsidR="002F5337" w:rsidRPr="00F4615D" w:rsidRDefault="002F5337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1B9" w14:textId="77777777" w:rsidR="002F5337" w:rsidRPr="00F4615D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Kurumsal hedeflerin en önemli kısımlarından olan akademik araştırmaların makul bir düzen ve sayıda yapılmaması, </w:t>
            </w:r>
          </w:p>
          <w:p w14:paraId="1A211ECF" w14:textId="77777777" w:rsidR="002F5337" w:rsidRPr="00F4615D" w:rsidRDefault="002F5337" w:rsidP="002F533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t>Kamu zararı</w:t>
            </w:r>
          </w:p>
          <w:p w14:paraId="434216E6" w14:textId="03A7B48F" w:rsidR="002F5337" w:rsidRPr="00F4615D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Kurum itibar kaybı</w:t>
            </w:r>
          </w:p>
        </w:tc>
      </w:tr>
      <w:tr w:rsidR="00F55CC6" w14:paraId="3BA1F313" w14:textId="77777777" w:rsidTr="009516D2">
        <w:trPr>
          <w:trHeight w:val="51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DAA7" w14:textId="4215189D" w:rsidR="00F55CC6" w:rsidRPr="00F4615D" w:rsidRDefault="00F55CC6" w:rsidP="00F55CC6">
            <w:r w:rsidRPr="00F4615D">
              <w:lastRenderedPageBreak/>
              <w:t>1</w:t>
            </w:r>
            <w:r w:rsidR="002F5337" w:rsidRPr="00F4615D"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0D1" w14:textId="618D9F33" w:rsidR="00F55CC6" w:rsidRPr="00F4615D" w:rsidRDefault="00F55CC6" w:rsidP="00F55CC6">
            <w:r w:rsidRPr="00F4615D">
              <w:rPr>
                <w:rFonts w:eastAsiaTheme="minorHAnsi"/>
                <w:lang w:eastAsia="en-US"/>
              </w:rPr>
              <w:t>Kanun, Yönetmelik ve Mevzuatların Takibi ve Uygulanma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70D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F3E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50A" w14:textId="77777777" w:rsidR="00D407BD" w:rsidRPr="00F4615D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Hak kaybı,</w:t>
            </w:r>
          </w:p>
          <w:p w14:paraId="36F0B19B" w14:textId="77777777" w:rsidR="00D407BD" w:rsidRPr="00F4615D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Yanlış işlem, </w:t>
            </w:r>
          </w:p>
          <w:p w14:paraId="5C6B1B0E" w14:textId="77777777" w:rsidR="00D407BD" w:rsidRPr="00F4615D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Kaynak israfı, </w:t>
            </w:r>
          </w:p>
          <w:p w14:paraId="4DA12F57" w14:textId="4350202B" w:rsidR="00D407BD" w:rsidRPr="00F4615D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F4615D">
              <w:t>Tenkit, soruşturma, cezai yaptırımlar</w:t>
            </w:r>
          </w:p>
        </w:tc>
      </w:tr>
    </w:tbl>
    <w:p w14:paraId="7E2ADACA" w14:textId="369AF984" w:rsidR="00F3089D" w:rsidRDefault="00F3089D" w:rsidP="00133616">
      <w:pPr>
        <w:rPr>
          <w:sz w:val="4"/>
          <w:szCs w:val="4"/>
        </w:rPr>
      </w:pPr>
    </w:p>
    <w:p w14:paraId="726308B4" w14:textId="27BA0029" w:rsidR="00F4615D" w:rsidRDefault="00F4615D" w:rsidP="00133616">
      <w:pPr>
        <w:rPr>
          <w:sz w:val="4"/>
          <w:szCs w:val="4"/>
        </w:rPr>
      </w:pPr>
    </w:p>
    <w:p w14:paraId="25A4F73E" w14:textId="7C118692" w:rsidR="00F4615D" w:rsidRDefault="00F4615D" w:rsidP="00133616">
      <w:pPr>
        <w:rPr>
          <w:sz w:val="4"/>
          <w:szCs w:val="4"/>
        </w:rPr>
      </w:pPr>
    </w:p>
    <w:p w14:paraId="47647FBB" w14:textId="5DC7A861" w:rsidR="00F4615D" w:rsidRDefault="00F4615D" w:rsidP="00133616">
      <w:pPr>
        <w:rPr>
          <w:sz w:val="4"/>
          <w:szCs w:val="4"/>
        </w:rPr>
      </w:pPr>
    </w:p>
    <w:p w14:paraId="0E31B39B" w14:textId="77777777" w:rsidR="00F4615D" w:rsidRDefault="00F4615D" w:rsidP="00F4615D">
      <w:pPr>
        <w:rPr>
          <w:sz w:val="4"/>
          <w:szCs w:val="4"/>
        </w:rPr>
      </w:pPr>
    </w:p>
    <w:p w14:paraId="5F61D1AE" w14:textId="77777777" w:rsidR="00F4615D" w:rsidRDefault="00F4615D" w:rsidP="00F4615D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4615D" w:rsidRPr="00CE01D6" w14:paraId="4D9632F1" w14:textId="77777777" w:rsidTr="00C52FA2">
        <w:trPr>
          <w:trHeight w:val="1072"/>
          <w:jc w:val="center"/>
        </w:trPr>
        <w:tc>
          <w:tcPr>
            <w:tcW w:w="7101" w:type="dxa"/>
            <w:vAlign w:val="center"/>
          </w:tcPr>
          <w:p w14:paraId="4228ED23" w14:textId="77777777" w:rsidR="00F4615D" w:rsidRPr="00CE01D6" w:rsidRDefault="00F4615D" w:rsidP="00A74321">
            <w:pPr>
              <w:jc w:val="center"/>
              <w:rPr>
                <w:b/>
              </w:rPr>
            </w:pPr>
            <w:bookmarkStart w:id="0" w:name="_GoBack" w:colFirst="0" w:colLast="1"/>
            <w:r w:rsidRPr="00CE01D6">
              <w:rPr>
                <w:b/>
              </w:rPr>
              <w:t>HAZIRLAYAN</w:t>
            </w:r>
          </w:p>
          <w:p w14:paraId="1D629A9F" w14:textId="77777777" w:rsidR="00F4615D" w:rsidRPr="00CE01D6" w:rsidRDefault="00F4615D" w:rsidP="00A74321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6AD28586" w14:textId="77777777" w:rsidR="00F4615D" w:rsidRPr="00CE01D6" w:rsidRDefault="00F4615D" w:rsidP="00A74321">
            <w:pPr>
              <w:jc w:val="center"/>
              <w:rPr>
                <w:b/>
              </w:rPr>
            </w:pPr>
          </w:p>
          <w:p w14:paraId="295955A0" w14:textId="623E4F02" w:rsidR="00F4615D" w:rsidRPr="00CE01D6" w:rsidRDefault="00F4615D" w:rsidP="00A74321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413162C9" w14:textId="77777777" w:rsidR="00F4615D" w:rsidRPr="00CE01D6" w:rsidRDefault="00F4615D" w:rsidP="00A74321">
            <w:pPr>
              <w:jc w:val="center"/>
              <w:rPr>
                <w:b/>
              </w:rPr>
            </w:pPr>
            <w:r w:rsidRPr="00CE01D6">
              <w:rPr>
                <w:b/>
              </w:rPr>
              <w:t>ONAYLAYAN</w:t>
            </w:r>
          </w:p>
          <w:p w14:paraId="1FD07B8B" w14:textId="0B69F525" w:rsidR="00F4615D" w:rsidRPr="00CE01D6" w:rsidRDefault="00FF72ED" w:rsidP="00A74321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1C203746" w14:textId="77777777" w:rsidR="00F4615D" w:rsidRPr="00CE01D6" w:rsidRDefault="00F4615D" w:rsidP="00A74321">
            <w:pPr>
              <w:jc w:val="center"/>
              <w:rPr>
                <w:b/>
              </w:rPr>
            </w:pPr>
          </w:p>
          <w:p w14:paraId="1AF53F9D" w14:textId="77777777" w:rsidR="00F4615D" w:rsidRPr="00CE01D6" w:rsidRDefault="00F4615D" w:rsidP="00A74321">
            <w:pPr>
              <w:jc w:val="center"/>
              <w:rPr>
                <w:b/>
              </w:rPr>
            </w:pPr>
          </w:p>
        </w:tc>
      </w:tr>
      <w:bookmarkEnd w:id="0"/>
    </w:tbl>
    <w:p w14:paraId="4F937677" w14:textId="425BFE61" w:rsidR="00F4615D" w:rsidRDefault="00F4615D" w:rsidP="00133616">
      <w:pPr>
        <w:rPr>
          <w:sz w:val="4"/>
          <w:szCs w:val="4"/>
        </w:rPr>
      </w:pPr>
    </w:p>
    <w:sectPr w:rsidR="00F4615D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26AB" w14:textId="77777777" w:rsidR="00BB354A" w:rsidRDefault="00BB354A" w:rsidP="00DF3F86">
      <w:r>
        <w:separator/>
      </w:r>
    </w:p>
  </w:endnote>
  <w:endnote w:type="continuationSeparator" w:id="0">
    <w:p w14:paraId="58289607" w14:textId="77777777" w:rsidR="00BB354A" w:rsidRDefault="00BB354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871B" w14:textId="77777777"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BFEBB7E" w14:textId="77777777" w:rsidTr="00A51F29">
      <w:trPr>
        <w:trHeight w:val="726"/>
      </w:trPr>
      <w:tc>
        <w:tcPr>
          <w:tcW w:w="993" w:type="dxa"/>
        </w:tcPr>
        <w:p w14:paraId="56A117C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7D19FAB1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8B34A7D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413D96B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72CBED9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4672835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47E2516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661A0CD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6289D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14F3E9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82040B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486009A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75FC6C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058A79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4221EA8" w14:textId="191FEE3C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43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A74321" w:rsidRPr="00A74321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4</w:t>
            </w:r>
          </w:fldSimple>
        </w:p>
      </w:tc>
    </w:tr>
  </w:tbl>
  <w:p w14:paraId="666BADE8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C81D" w14:textId="77777777"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F2F4" w14:textId="77777777" w:rsidR="00BB354A" w:rsidRDefault="00BB354A" w:rsidP="00DF3F86">
      <w:r>
        <w:separator/>
      </w:r>
    </w:p>
  </w:footnote>
  <w:footnote w:type="continuationSeparator" w:id="0">
    <w:p w14:paraId="7BE3BAFC" w14:textId="77777777" w:rsidR="00BB354A" w:rsidRDefault="00BB354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1774" w14:textId="77777777"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4D3E" w14:textId="77777777" w:rsidR="006222EE" w:rsidRPr="00072020" w:rsidRDefault="006222EE">
    <w:pPr>
      <w:pStyle w:val="stBilgi"/>
      <w:rPr>
        <w:sz w:val="4"/>
        <w:szCs w:val="4"/>
      </w:rPr>
    </w:pPr>
  </w:p>
  <w:p w14:paraId="0F642948" w14:textId="77777777" w:rsidR="00577EAD" w:rsidRDefault="00577EAD">
    <w:pPr>
      <w:pStyle w:val="stBilgi"/>
      <w:rPr>
        <w:sz w:val="4"/>
        <w:szCs w:val="4"/>
      </w:rPr>
    </w:pPr>
  </w:p>
  <w:p w14:paraId="1090560C" w14:textId="77777777" w:rsidR="0098716B" w:rsidRDefault="0098716B" w:rsidP="0098716B">
    <w:pPr>
      <w:pStyle w:val="stBilgi"/>
      <w:rPr>
        <w:sz w:val="4"/>
        <w:szCs w:val="4"/>
      </w:rPr>
    </w:pPr>
  </w:p>
  <w:p w14:paraId="0C41C841" w14:textId="77777777" w:rsidR="0098716B" w:rsidRDefault="0098716B" w:rsidP="0098716B">
    <w:pPr>
      <w:pStyle w:val="stBilgi"/>
      <w:rPr>
        <w:sz w:val="4"/>
        <w:szCs w:val="4"/>
      </w:rPr>
    </w:pPr>
  </w:p>
  <w:p w14:paraId="52AC1A70" w14:textId="77777777" w:rsidR="0098716B" w:rsidRDefault="0098716B" w:rsidP="0098716B">
    <w:pPr>
      <w:pStyle w:val="stBilgi"/>
      <w:rPr>
        <w:sz w:val="4"/>
        <w:szCs w:val="4"/>
      </w:rPr>
    </w:pPr>
  </w:p>
  <w:p w14:paraId="2F7F16B3" w14:textId="77777777" w:rsidR="0098716B" w:rsidRDefault="0098716B" w:rsidP="0098716B">
    <w:pPr>
      <w:pStyle w:val="stBilgi"/>
      <w:rPr>
        <w:sz w:val="4"/>
        <w:szCs w:val="4"/>
      </w:rPr>
    </w:pPr>
  </w:p>
  <w:p w14:paraId="3996ACF7" w14:textId="77777777" w:rsidR="0098716B" w:rsidRDefault="0098716B" w:rsidP="0098716B">
    <w:pPr>
      <w:pStyle w:val="stBilgi"/>
      <w:rPr>
        <w:sz w:val="4"/>
        <w:szCs w:val="4"/>
      </w:rPr>
    </w:pPr>
  </w:p>
  <w:p w14:paraId="647654B2" w14:textId="77777777" w:rsidR="0098716B" w:rsidRDefault="0098716B" w:rsidP="0098716B">
    <w:pPr>
      <w:pStyle w:val="stBilgi"/>
      <w:rPr>
        <w:sz w:val="4"/>
        <w:szCs w:val="4"/>
      </w:rPr>
    </w:pPr>
  </w:p>
  <w:p w14:paraId="2A9C301E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14:paraId="1A37F063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44EEC79D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776" behindDoc="0" locked="0" layoutInCell="1" allowOverlap="1" wp14:anchorId="56A93855" wp14:editId="34E2EAD7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76CAE4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F667DE9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9F91C40" w14:textId="3659C3F5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F4615D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BD9D77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94EAC6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32C69560" w14:textId="77777777" w:rsidTr="00E12456">
      <w:trPr>
        <w:trHeight w:val="287"/>
      </w:trPr>
      <w:tc>
        <w:tcPr>
          <w:tcW w:w="2988" w:type="dxa"/>
          <w:vMerge/>
        </w:tcPr>
        <w:p w14:paraId="6F0DD610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DA0453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6E495D4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A54D04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0AA1134C" w14:textId="77777777" w:rsidTr="00E12456">
      <w:trPr>
        <w:trHeight w:val="287"/>
      </w:trPr>
      <w:tc>
        <w:tcPr>
          <w:tcW w:w="2988" w:type="dxa"/>
          <w:vMerge/>
        </w:tcPr>
        <w:p w14:paraId="075D411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96F88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CA3A5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2C5AB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54482750" w14:textId="77777777" w:rsidTr="00E12456">
      <w:trPr>
        <w:trHeight w:val="339"/>
      </w:trPr>
      <w:tc>
        <w:tcPr>
          <w:tcW w:w="2988" w:type="dxa"/>
          <w:vMerge/>
        </w:tcPr>
        <w:p w14:paraId="606E04E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BEF7E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438EE3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16E47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6F18FFBA" w14:textId="77777777"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14:paraId="2D177057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9E56" w14:textId="77777777"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783"/>
    <w:multiLevelType w:val="hybridMultilevel"/>
    <w:tmpl w:val="2782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2B5D"/>
    <w:rsid w:val="000653E3"/>
    <w:rsid w:val="000712E6"/>
    <w:rsid w:val="00072020"/>
    <w:rsid w:val="000A05A0"/>
    <w:rsid w:val="000D3E1C"/>
    <w:rsid w:val="000D7876"/>
    <w:rsid w:val="000E12D5"/>
    <w:rsid w:val="000F3380"/>
    <w:rsid w:val="000F3B03"/>
    <w:rsid w:val="00102010"/>
    <w:rsid w:val="00133616"/>
    <w:rsid w:val="00147957"/>
    <w:rsid w:val="001551AC"/>
    <w:rsid w:val="00160E31"/>
    <w:rsid w:val="001A5B83"/>
    <w:rsid w:val="001C26D1"/>
    <w:rsid w:val="001D39EE"/>
    <w:rsid w:val="00203F3B"/>
    <w:rsid w:val="002274FF"/>
    <w:rsid w:val="002337CD"/>
    <w:rsid w:val="00257B2A"/>
    <w:rsid w:val="002631BC"/>
    <w:rsid w:val="0028470F"/>
    <w:rsid w:val="0029265C"/>
    <w:rsid w:val="002D06B7"/>
    <w:rsid w:val="002F5337"/>
    <w:rsid w:val="00317A40"/>
    <w:rsid w:val="003205D4"/>
    <w:rsid w:val="00342096"/>
    <w:rsid w:val="003710DC"/>
    <w:rsid w:val="003C5391"/>
    <w:rsid w:val="003D2A34"/>
    <w:rsid w:val="00426E72"/>
    <w:rsid w:val="00452159"/>
    <w:rsid w:val="004571EF"/>
    <w:rsid w:val="004E5ED7"/>
    <w:rsid w:val="004F6767"/>
    <w:rsid w:val="00500FD2"/>
    <w:rsid w:val="005317BE"/>
    <w:rsid w:val="005363E7"/>
    <w:rsid w:val="00547EE0"/>
    <w:rsid w:val="00552541"/>
    <w:rsid w:val="00565A75"/>
    <w:rsid w:val="00577EAD"/>
    <w:rsid w:val="005919BD"/>
    <w:rsid w:val="005A2FEB"/>
    <w:rsid w:val="005E6A93"/>
    <w:rsid w:val="005F3588"/>
    <w:rsid w:val="00620338"/>
    <w:rsid w:val="006222EE"/>
    <w:rsid w:val="00644310"/>
    <w:rsid w:val="00644BDE"/>
    <w:rsid w:val="006722CB"/>
    <w:rsid w:val="006B2515"/>
    <w:rsid w:val="006B32FC"/>
    <w:rsid w:val="006C29F5"/>
    <w:rsid w:val="006C3B82"/>
    <w:rsid w:val="006E073F"/>
    <w:rsid w:val="006F26BC"/>
    <w:rsid w:val="00713DEF"/>
    <w:rsid w:val="0071736E"/>
    <w:rsid w:val="00731FC1"/>
    <w:rsid w:val="0075078F"/>
    <w:rsid w:val="00752C57"/>
    <w:rsid w:val="00760743"/>
    <w:rsid w:val="00777889"/>
    <w:rsid w:val="007A6223"/>
    <w:rsid w:val="007B6B05"/>
    <w:rsid w:val="007D0281"/>
    <w:rsid w:val="008239EE"/>
    <w:rsid w:val="00835B84"/>
    <w:rsid w:val="0086049B"/>
    <w:rsid w:val="0088540F"/>
    <w:rsid w:val="00893A1C"/>
    <w:rsid w:val="008B3D55"/>
    <w:rsid w:val="008D1680"/>
    <w:rsid w:val="00931B3E"/>
    <w:rsid w:val="009516D2"/>
    <w:rsid w:val="00956DB7"/>
    <w:rsid w:val="0098716B"/>
    <w:rsid w:val="009A0059"/>
    <w:rsid w:val="009B377E"/>
    <w:rsid w:val="009B6500"/>
    <w:rsid w:val="00A033C9"/>
    <w:rsid w:val="00A11A0F"/>
    <w:rsid w:val="00A3751C"/>
    <w:rsid w:val="00A51F29"/>
    <w:rsid w:val="00A63008"/>
    <w:rsid w:val="00A67242"/>
    <w:rsid w:val="00A74321"/>
    <w:rsid w:val="00A74FD1"/>
    <w:rsid w:val="00AA22F3"/>
    <w:rsid w:val="00AB4DCE"/>
    <w:rsid w:val="00AE470F"/>
    <w:rsid w:val="00AE7F75"/>
    <w:rsid w:val="00B01399"/>
    <w:rsid w:val="00B22F2D"/>
    <w:rsid w:val="00B26CB4"/>
    <w:rsid w:val="00B37E6B"/>
    <w:rsid w:val="00B516DA"/>
    <w:rsid w:val="00B540F0"/>
    <w:rsid w:val="00B60250"/>
    <w:rsid w:val="00BA3D5C"/>
    <w:rsid w:val="00BB354A"/>
    <w:rsid w:val="00BB72E3"/>
    <w:rsid w:val="00BD2194"/>
    <w:rsid w:val="00BD536F"/>
    <w:rsid w:val="00BD5B41"/>
    <w:rsid w:val="00BE32A3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405D8"/>
    <w:rsid w:val="00D407BD"/>
    <w:rsid w:val="00D50AFA"/>
    <w:rsid w:val="00D52384"/>
    <w:rsid w:val="00D640C5"/>
    <w:rsid w:val="00D717CC"/>
    <w:rsid w:val="00D80F7D"/>
    <w:rsid w:val="00D95616"/>
    <w:rsid w:val="00DB3808"/>
    <w:rsid w:val="00DE255D"/>
    <w:rsid w:val="00DF3F86"/>
    <w:rsid w:val="00E52430"/>
    <w:rsid w:val="00E54796"/>
    <w:rsid w:val="00E64F6E"/>
    <w:rsid w:val="00E90EFB"/>
    <w:rsid w:val="00EB524D"/>
    <w:rsid w:val="00EC519B"/>
    <w:rsid w:val="00EC5861"/>
    <w:rsid w:val="00ED2786"/>
    <w:rsid w:val="00ED3BDA"/>
    <w:rsid w:val="00EF3111"/>
    <w:rsid w:val="00EF6C1A"/>
    <w:rsid w:val="00F0520F"/>
    <w:rsid w:val="00F103E9"/>
    <w:rsid w:val="00F15227"/>
    <w:rsid w:val="00F161C4"/>
    <w:rsid w:val="00F3089D"/>
    <w:rsid w:val="00F378BE"/>
    <w:rsid w:val="00F4615D"/>
    <w:rsid w:val="00F55CC6"/>
    <w:rsid w:val="00F67B23"/>
    <w:rsid w:val="00F94282"/>
    <w:rsid w:val="00F972C4"/>
    <w:rsid w:val="00FC7EC2"/>
    <w:rsid w:val="00FD6B0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3388"/>
  <w15:docId w15:val="{0227FDA2-54D9-4085-B116-99B5B80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53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89CF-2387-4581-911F-C5D8E8C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2021-05-26T12:49:00Z</cp:lastPrinted>
  <dcterms:created xsi:type="dcterms:W3CDTF">2022-02-28T11:34:00Z</dcterms:created>
  <dcterms:modified xsi:type="dcterms:W3CDTF">2024-01-26T09:53:00Z</dcterms:modified>
</cp:coreProperties>
</file>