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F7" w:rsidRDefault="007F67F7">
      <w:pPr>
        <w:rPr>
          <w:sz w:val="20"/>
          <w:szCs w:val="20"/>
        </w:rPr>
      </w:pPr>
    </w:p>
    <w:p w:rsidR="007F67F7" w:rsidRDefault="007F67F7">
      <w:pPr>
        <w:spacing w:before="10"/>
        <w:rPr>
          <w:sz w:val="20"/>
          <w:szCs w:val="20"/>
        </w:rPr>
      </w:pPr>
    </w:p>
    <w:p w:rsidR="007F67F7" w:rsidRDefault="007F67F7">
      <w:pPr>
        <w:rPr>
          <w:sz w:val="20"/>
          <w:szCs w:val="20"/>
        </w:rPr>
        <w:sectPr w:rsidR="007F67F7">
          <w:type w:val="continuous"/>
          <w:pgSz w:w="16840" w:h="11910" w:orient="landscape"/>
          <w:pgMar w:top="300" w:right="800" w:bottom="280" w:left="860" w:header="720" w:footer="720" w:gutter="0"/>
          <w:cols w:space="720"/>
        </w:sectPr>
      </w:pPr>
    </w:p>
    <w:p w:rsidR="007F67F7" w:rsidRDefault="007F67F7">
      <w:pPr>
        <w:rPr>
          <w:sz w:val="20"/>
          <w:szCs w:val="20"/>
        </w:rPr>
      </w:pPr>
    </w:p>
    <w:p w:rsidR="007F67F7" w:rsidRDefault="007F67F7">
      <w:pPr>
        <w:spacing w:before="5"/>
        <w:rPr>
          <w:sz w:val="20"/>
          <w:szCs w:val="20"/>
        </w:rPr>
      </w:pPr>
    </w:p>
    <w:p w:rsidR="007F67F7" w:rsidRDefault="000A1F5B">
      <w:pPr>
        <w:spacing w:before="1"/>
        <w:ind w:left="822" w:right="33" w:hanging="723"/>
        <w:rPr>
          <w:i/>
          <w:sz w:val="20"/>
          <w:szCs w:val="20"/>
        </w:rPr>
      </w:pPr>
      <w:r>
        <w:rPr>
          <w:noProof/>
          <w:sz w:val="20"/>
          <w:szCs w:val="20"/>
          <w:lang w:eastAsia="tr-TR"/>
        </w:rPr>
        <w:drawing>
          <wp:anchor distT="0" distB="0" distL="0" distR="0" simplePos="0" relativeHeight="487499264" behindDoc="1" locked="0" layoutInCell="1" allowOverlap="1">
            <wp:simplePos x="0" y="0"/>
            <wp:positionH relativeFrom="page">
              <wp:posOffset>1001267</wp:posOffset>
            </wp:positionH>
            <wp:positionV relativeFrom="paragraph">
              <wp:posOffset>-650336</wp:posOffset>
            </wp:positionV>
            <wp:extent cx="926592" cy="685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7BC4"/>
          <w:sz w:val="20"/>
          <w:szCs w:val="20"/>
        </w:rPr>
        <w:t>"</w:t>
      </w:r>
      <w:proofErr w:type="gramStart"/>
      <w:r>
        <w:rPr>
          <w:i/>
          <w:color w:val="007BC4"/>
          <w:sz w:val="20"/>
          <w:szCs w:val="20"/>
        </w:rPr>
        <w:t>HuzurluÜniversite,KaliteliEğitim</w:t>
      </w:r>
      <w:proofErr w:type="gramEnd"/>
      <w:r>
        <w:rPr>
          <w:i/>
          <w:color w:val="007BC4"/>
          <w:sz w:val="20"/>
          <w:szCs w:val="20"/>
        </w:rPr>
        <w:t>,AydınlıkGelecek”</w:t>
      </w:r>
    </w:p>
    <w:p w:rsidR="007F67F7" w:rsidRDefault="000A1F5B">
      <w:pPr>
        <w:pStyle w:val="KonuBal"/>
        <w:rPr>
          <w:sz w:val="20"/>
          <w:szCs w:val="20"/>
        </w:rPr>
      </w:pPr>
      <w:r>
        <w:rPr>
          <w:b w:val="0"/>
          <w:sz w:val="20"/>
          <w:szCs w:val="20"/>
        </w:rPr>
        <w:br w:type="column"/>
      </w:r>
      <w:r>
        <w:rPr>
          <w:color w:val="2D74B5"/>
          <w:sz w:val="20"/>
          <w:szCs w:val="20"/>
        </w:rPr>
        <w:lastRenderedPageBreak/>
        <w:t>HASSASGÖREVENVANTERİFORMU(Ek-2)</w:t>
      </w:r>
    </w:p>
    <w:p w:rsidR="007F67F7" w:rsidRDefault="007F67F7">
      <w:pPr>
        <w:rPr>
          <w:sz w:val="20"/>
          <w:szCs w:val="20"/>
        </w:rPr>
        <w:sectPr w:rsidR="007F67F7">
          <w:type w:val="continuous"/>
          <w:pgSz w:w="16840" w:h="11910" w:orient="landscape"/>
          <w:pgMar w:top="300" w:right="800" w:bottom="280" w:left="860" w:header="720" w:footer="720" w:gutter="0"/>
          <w:cols w:num="2" w:space="720" w:equalWidth="0">
            <w:col w:w="2799" w:space="551"/>
            <w:col w:w="11830"/>
          </w:cols>
        </w:sectPr>
      </w:pPr>
    </w:p>
    <w:p w:rsidR="007F67F7" w:rsidRDefault="007F67F7">
      <w:pPr>
        <w:spacing w:before="9"/>
        <w:rPr>
          <w:b/>
          <w:sz w:val="20"/>
          <w:szCs w:val="20"/>
        </w:rPr>
      </w:pPr>
    </w:p>
    <w:tbl>
      <w:tblPr>
        <w:tblW w:w="0" w:type="auto"/>
        <w:tblInd w:w="153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2"/>
      </w:tblGrid>
      <w:tr w:rsidR="007F67F7">
        <w:trPr>
          <w:trHeight w:val="346"/>
        </w:trPr>
        <w:tc>
          <w:tcPr>
            <w:tcW w:w="14842" w:type="dxa"/>
            <w:shd w:val="clear" w:color="auto" w:fill="9CC2E4"/>
          </w:tcPr>
          <w:p w:rsidR="007F67F7" w:rsidRDefault="000A1F5B">
            <w:pPr>
              <w:pStyle w:val="TableParagraph"/>
              <w:spacing w:before="68" w:line="259" w:lineRule="exact"/>
              <w:ind w:left="9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HARCAMABİRİMİ </w:t>
            </w:r>
            <w:r w:rsidR="007A6571">
              <w:rPr>
                <w:b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>:Ege</w:t>
            </w:r>
            <w:proofErr w:type="gramEnd"/>
            <w:r>
              <w:rPr>
                <w:b/>
                <w:sz w:val="20"/>
                <w:szCs w:val="20"/>
              </w:rPr>
              <w:t xml:space="preserve"> Üniversitesi Tıp Fakültesi</w:t>
            </w:r>
          </w:p>
        </w:tc>
      </w:tr>
      <w:tr w:rsidR="007F67F7">
        <w:trPr>
          <w:trHeight w:val="349"/>
        </w:trPr>
        <w:tc>
          <w:tcPr>
            <w:tcW w:w="14842" w:type="dxa"/>
            <w:shd w:val="clear" w:color="auto" w:fill="9CC2E4"/>
          </w:tcPr>
          <w:p w:rsidR="007F67F7" w:rsidRDefault="000A1F5B">
            <w:pPr>
              <w:pStyle w:val="TableParagraph"/>
              <w:tabs>
                <w:tab w:val="left" w:pos="2297"/>
              </w:tabs>
              <w:spacing w:before="68" w:line="261" w:lineRule="exact"/>
              <w:ind w:left="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ALTBİRİM</w:t>
            </w:r>
            <w:r>
              <w:rPr>
                <w:b/>
                <w:sz w:val="20"/>
                <w:szCs w:val="20"/>
              </w:rPr>
              <w:tab/>
              <w:t>:İç Hastalıkları Anabilim Dalı</w:t>
            </w:r>
          </w:p>
        </w:tc>
      </w:tr>
    </w:tbl>
    <w:p w:rsidR="007F67F7" w:rsidRDefault="007F67F7">
      <w:pPr>
        <w:spacing w:before="6" w:after="1"/>
        <w:rPr>
          <w:b/>
          <w:sz w:val="20"/>
          <w:szCs w:val="20"/>
        </w:rPr>
      </w:pPr>
    </w:p>
    <w:tbl>
      <w:tblPr>
        <w:tblW w:w="0" w:type="auto"/>
        <w:tblInd w:w="158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550"/>
        <w:gridCol w:w="3556"/>
        <w:gridCol w:w="3542"/>
        <w:gridCol w:w="3553"/>
      </w:tblGrid>
      <w:tr w:rsidR="007F67F7">
        <w:trPr>
          <w:trHeight w:val="553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:rsidR="007F67F7" w:rsidRDefault="000A1F5B">
            <w:pPr>
              <w:pStyle w:val="TableParagraph"/>
              <w:spacing w:line="276" w:lineRule="exact"/>
              <w:ind w:left="179" w:right="99" w:hanging="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SıraNo</w:t>
            </w:r>
          </w:p>
        </w:tc>
        <w:tc>
          <w:tcPr>
            <w:tcW w:w="3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7" w:rsidRDefault="000A1F5B" w:rsidP="007A6571">
            <w:pPr>
              <w:pStyle w:val="TableParagraph"/>
              <w:spacing w:before="149"/>
              <w:ind w:left="517" w:right="5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HassasGörevler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7" w:rsidRDefault="000A1F5B" w:rsidP="007A6571">
            <w:pPr>
              <w:pStyle w:val="TableParagraph"/>
              <w:spacing w:before="22"/>
              <w:ind w:left="852" w:right="836" w:firstLine="1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Hassas GörevinYürütüldüğüBirim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7" w:rsidRDefault="000A1F5B" w:rsidP="007A6571">
            <w:pPr>
              <w:pStyle w:val="TableParagraph"/>
              <w:spacing w:before="149"/>
              <w:ind w:left="7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SorumluBirimAmiri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 w:rsidR="007F67F7" w:rsidRDefault="000A1F5B" w:rsidP="007A6571">
            <w:pPr>
              <w:pStyle w:val="TableParagraph"/>
              <w:spacing w:before="22"/>
              <w:ind w:left="439" w:right="410" w:firstLine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Riskler (Görevin YerineGetirilmemesininSonuçları)</w:t>
            </w:r>
          </w:p>
        </w:tc>
      </w:tr>
      <w:tr w:rsidR="007F67F7" w:rsidTr="00377A06">
        <w:trPr>
          <w:trHeight w:val="1700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ind w:right="3"/>
              <w:jc w:val="center"/>
              <w:rPr>
                <w:b/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ind w:right="3"/>
              <w:jc w:val="center"/>
              <w:rPr>
                <w:b/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ind w:righ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ind w:right="510"/>
              <w:jc w:val="center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ind w:right="510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ind w:right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Akademik Kurulu Toplantısının Yürütülmesi İşlemleri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Hastalıkları Anabilim Dalı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spacing w:before="153"/>
              <w:ind w:right="637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S.Fehmi AKÇİÇEK</w:t>
            </w: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Başkanı</w:t>
            </w:r>
          </w:p>
          <w:p w:rsidR="007F67F7" w:rsidRDefault="007F67F7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7F7" w:rsidRDefault="000A1F5B">
            <w:pPr>
              <w:pStyle w:val="TableParagraph"/>
              <w:spacing w:line="249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-Kurumsal İtibar Kaybı,</w:t>
            </w:r>
          </w:p>
          <w:p w:rsidR="007F67F7" w:rsidRDefault="000A1F5B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-Kamu Zararı,</w:t>
            </w:r>
          </w:p>
          <w:p w:rsidR="007F67F7" w:rsidRDefault="000A1F5B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-Görev Aksaması,</w:t>
            </w:r>
          </w:p>
          <w:p w:rsidR="007F67F7" w:rsidRDefault="000A1F5B">
            <w:pPr>
              <w:pStyle w:val="TableParagraph"/>
              <w:spacing w:before="1" w:line="252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-Hak kaybı,</w:t>
            </w:r>
          </w:p>
          <w:p w:rsidR="007F67F7" w:rsidRDefault="000A1F5B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-Eğitim-öğretimde</w:t>
            </w:r>
          </w:p>
          <w:p w:rsidR="007F67F7" w:rsidRDefault="000A1F5B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Aksaklıkların yaşanması,</w:t>
            </w:r>
          </w:p>
        </w:tc>
      </w:tr>
      <w:tr w:rsidR="007F67F7" w:rsidTr="00377A06">
        <w:trPr>
          <w:trHeight w:val="1824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Akademik Kurul Kararı İşlemleri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Hastalıkları Anabilim Dalı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S.Fehmi AKÇİÇEK</w:t>
            </w: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Başkanı</w:t>
            </w:r>
          </w:p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7F7" w:rsidRDefault="000A1F5B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Kurumsal İtibar Kaybı,</w:t>
            </w:r>
          </w:p>
          <w:p w:rsidR="007F67F7" w:rsidRDefault="000A1F5B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-Kamu Zararı,</w:t>
            </w:r>
          </w:p>
          <w:p w:rsidR="007F67F7" w:rsidRDefault="000A1F5B">
            <w:pPr>
              <w:pStyle w:val="TableParagraph"/>
              <w:spacing w:line="253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-Görev Aksaması,</w:t>
            </w:r>
          </w:p>
          <w:p w:rsidR="007F67F7" w:rsidRDefault="000A1F5B">
            <w:pPr>
              <w:pStyle w:val="TableParagraph"/>
              <w:spacing w:before="1" w:line="252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-Hak kaybı,</w:t>
            </w:r>
          </w:p>
          <w:p w:rsidR="007F67F7" w:rsidRDefault="000A1F5B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-Zaman Kaybı,</w:t>
            </w:r>
          </w:p>
          <w:p w:rsidR="007F67F7" w:rsidRDefault="000A1F5B">
            <w:pPr>
              <w:pStyle w:val="TableParagraph"/>
              <w:spacing w:before="2" w:line="252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-Eğitim-öğretimde</w:t>
            </w:r>
          </w:p>
          <w:p w:rsidR="007F67F7" w:rsidRDefault="000A1F5B">
            <w:pPr>
              <w:pStyle w:val="TableParagraph"/>
              <w:spacing w:line="249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Aksaklıkların yaşanması,</w:t>
            </w:r>
          </w:p>
        </w:tc>
      </w:tr>
      <w:tr w:rsidR="007F67F7" w:rsidTr="00377A06">
        <w:trPr>
          <w:trHeight w:val="168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spacing w:before="176" w:line="242" w:lineRule="auto"/>
              <w:ind w:right="103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Ders Programının Belirlenmesi İşlemleri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Hastalıkları Anabilim Dalı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S.Fehmi AKÇİÇEK</w:t>
            </w: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Başkanı</w:t>
            </w:r>
          </w:p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7F7" w:rsidRDefault="000A1F5B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-Hak kaybı,</w:t>
            </w:r>
          </w:p>
          <w:p w:rsidR="007F67F7" w:rsidRDefault="000A1F5B">
            <w:pPr>
              <w:pStyle w:val="TableParagraph"/>
              <w:ind w:left="107" w:right="6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-Ders programlarının zamanında belirlenememesi,</w:t>
            </w:r>
          </w:p>
          <w:p w:rsidR="007F67F7" w:rsidRDefault="000A1F5B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-Eğitim-öğretimde</w:t>
            </w:r>
          </w:p>
          <w:p w:rsidR="007F67F7" w:rsidRDefault="000A1F5B">
            <w:pPr>
              <w:pStyle w:val="TableParagraph"/>
              <w:spacing w:line="249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Aksaklıkların yaşanması,</w:t>
            </w:r>
          </w:p>
        </w:tc>
      </w:tr>
      <w:tr w:rsidR="007F67F7" w:rsidTr="00377A06">
        <w:trPr>
          <w:trHeight w:val="168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Anabilim Dalı Ders </w:t>
            </w:r>
            <w:r>
              <w:rPr>
                <w:spacing w:val="-1"/>
                <w:sz w:val="20"/>
                <w:szCs w:val="20"/>
              </w:rPr>
              <w:t xml:space="preserve">Görevlendirme </w:t>
            </w:r>
            <w:r>
              <w:rPr>
                <w:sz w:val="20"/>
                <w:szCs w:val="20"/>
              </w:rPr>
              <w:t>İşlemleri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Hastalıkları Anabilim Dalı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S.Fehmi AKÇİÇEK</w:t>
            </w: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Başkanı</w:t>
            </w:r>
          </w:p>
          <w:p w:rsidR="007F67F7" w:rsidRDefault="007F67F7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7F7" w:rsidRDefault="000A1F5B">
            <w:pPr>
              <w:pStyle w:val="TableParagraph"/>
              <w:spacing w:before="21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-Hak kaybı,</w:t>
            </w:r>
          </w:p>
          <w:p w:rsidR="007F67F7" w:rsidRDefault="000A1F5B">
            <w:pPr>
              <w:pStyle w:val="TableParagraph"/>
              <w:spacing w:before="1"/>
              <w:ind w:left="137" w:right="6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-Ders programlarının zamanında belirlenememesi,</w:t>
            </w:r>
          </w:p>
          <w:p w:rsidR="007F67F7" w:rsidRDefault="000A1F5B">
            <w:pPr>
              <w:pStyle w:val="TableParagraph"/>
              <w:spacing w:line="252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-Eğitim-öğretimde</w:t>
            </w:r>
          </w:p>
          <w:p w:rsidR="007F67F7" w:rsidRDefault="000A1F5B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Aksaklıkların yaşanması,</w:t>
            </w:r>
          </w:p>
        </w:tc>
      </w:tr>
      <w:tr w:rsidR="007F67F7" w:rsidTr="00377A06">
        <w:trPr>
          <w:trHeight w:val="168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spacing w:before="176" w:line="242" w:lineRule="auto"/>
              <w:ind w:right="1031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Norm KadroTespit İşlemleri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Hastalıkları Anabilim Dalı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S.Fehmi AKÇİÇEK</w:t>
            </w: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Başkanı</w:t>
            </w:r>
          </w:p>
          <w:p w:rsidR="007F67F7" w:rsidRDefault="007F67F7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spacing w:line="247" w:lineRule="exact"/>
              <w:ind w:left="137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spacing w:line="247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-Kurumsal itibar kaybı,</w:t>
            </w:r>
          </w:p>
          <w:p w:rsidR="007F67F7" w:rsidRDefault="000A1F5B">
            <w:pPr>
              <w:pStyle w:val="TableParagraph"/>
              <w:spacing w:before="1" w:line="252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-Mali ve özlük hak kaybı,</w:t>
            </w:r>
          </w:p>
          <w:p w:rsidR="007F67F7" w:rsidRDefault="000A1F5B">
            <w:pPr>
              <w:pStyle w:val="TableParagraph"/>
              <w:spacing w:line="251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-Kamu zararı,</w:t>
            </w:r>
          </w:p>
          <w:p w:rsidR="007F67F7" w:rsidRDefault="000A1F5B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-Eğitim-öğretimde aksaklıkların yaşanması,</w:t>
            </w:r>
          </w:p>
        </w:tc>
      </w:tr>
      <w:tr w:rsidR="007F67F7" w:rsidTr="00377A06">
        <w:trPr>
          <w:trHeight w:val="168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spacing w:before="176" w:line="242" w:lineRule="auto"/>
              <w:ind w:right="1031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Görev Süresi Uzatma İşlemleri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Hastalıkları Anabilim Dalı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S.Fehmi AKÇİÇEK</w:t>
            </w: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Başkanı</w:t>
            </w:r>
          </w:p>
          <w:p w:rsidR="007F67F7" w:rsidRDefault="007F67F7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spacing w:line="248" w:lineRule="exact"/>
              <w:ind w:left="137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spacing w:line="248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-Kurumsal itibar kaybı,</w:t>
            </w:r>
          </w:p>
          <w:p w:rsidR="007F67F7" w:rsidRDefault="000A1F5B">
            <w:pPr>
              <w:pStyle w:val="TableParagraph"/>
              <w:spacing w:line="252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-Mali ve özlük hak kaybı,</w:t>
            </w:r>
          </w:p>
          <w:p w:rsidR="007F67F7" w:rsidRDefault="000A1F5B">
            <w:pPr>
              <w:pStyle w:val="TableParagraph"/>
              <w:spacing w:line="252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-Kamu zararı,</w:t>
            </w:r>
          </w:p>
          <w:p w:rsidR="007F67F7" w:rsidRDefault="000A1F5B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-Eğitim-öğretimde aksaklıkların yaşanması,</w:t>
            </w:r>
          </w:p>
        </w:tc>
      </w:tr>
      <w:tr w:rsidR="007F67F7" w:rsidTr="00377A06">
        <w:trPr>
          <w:trHeight w:val="168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ind w:left="108" w:right="1074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ind w:left="108" w:right="1074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ind w:right="10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SınavTakviminin</w:t>
            </w:r>
          </w:p>
          <w:p w:rsidR="007F67F7" w:rsidRDefault="000A1F5B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Hazırlaması İşlemleri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Hastalıkları Anabilim Dalı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S.Fehmi AKÇİÇEK</w:t>
            </w: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Başkanı</w:t>
            </w:r>
          </w:p>
          <w:p w:rsidR="007F67F7" w:rsidRDefault="007F67F7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spacing w:line="246" w:lineRule="exact"/>
              <w:ind w:left="137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spacing w:line="246" w:lineRule="exact"/>
              <w:ind w:left="137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spacing w:line="246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-Hak kaybı,</w:t>
            </w:r>
          </w:p>
          <w:p w:rsidR="007F67F7" w:rsidRDefault="000A1F5B">
            <w:pPr>
              <w:pStyle w:val="TableParagraph"/>
              <w:spacing w:line="252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-Eğitim-öğretimde</w:t>
            </w:r>
          </w:p>
          <w:p w:rsidR="007F67F7" w:rsidRDefault="000A1F5B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Aksaklıkların yaşanması,</w:t>
            </w:r>
          </w:p>
        </w:tc>
      </w:tr>
      <w:tr w:rsidR="007F67F7" w:rsidTr="00377A06">
        <w:trPr>
          <w:trHeight w:val="168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 Atama İşlemleri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Hastalıkları Anabilim Dalı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S.Fehmi AKÇİÇEK</w:t>
            </w: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Başkanı</w:t>
            </w:r>
          </w:p>
          <w:p w:rsidR="007F67F7" w:rsidRDefault="007F67F7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spacing w:line="246" w:lineRule="exact"/>
              <w:ind w:left="137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spacing w:line="246" w:lineRule="exact"/>
              <w:ind w:left="137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spacing w:line="246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-Hak kaybı,</w:t>
            </w:r>
          </w:p>
          <w:p w:rsidR="007F67F7" w:rsidRDefault="000A1F5B">
            <w:pPr>
              <w:pStyle w:val="TableParagraph"/>
              <w:spacing w:line="252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-Eğitim-öğretimde</w:t>
            </w:r>
          </w:p>
          <w:p w:rsidR="007F67F7" w:rsidRDefault="000A1F5B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Aksaklıkların yaşanması,</w:t>
            </w:r>
          </w:p>
        </w:tc>
      </w:tr>
      <w:tr w:rsidR="007F67F7" w:rsidTr="00377A06">
        <w:trPr>
          <w:trHeight w:val="168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 Sınavı İşlemleri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Hastalıkları Anabilim Dalı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S.Fehmi AKÇİÇEK</w:t>
            </w: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Başkanı</w:t>
            </w:r>
          </w:p>
          <w:p w:rsidR="007F67F7" w:rsidRDefault="007F67F7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spacing w:line="246" w:lineRule="exact"/>
              <w:ind w:left="137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spacing w:line="246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-Kurumsal itibar kaybı,</w:t>
            </w:r>
          </w:p>
          <w:p w:rsidR="007F67F7" w:rsidRDefault="000A1F5B">
            <w:pPr>
              <w:pStyle w:val="TableParagraph"/>
              <w:spacing w:line="252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-Hak kaybı,</w:t>
            </w:r>
          </w:p>
          <w:p w:rsidR="007F67F7" w:rsidRDefault="000A1F5B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-Eğitim-öğretimde aksaklıkların yaşanması,</w:t>
            </w:r>
          </w:p>
        </w:tc>
      </w:tr>
      <w:tr w:rsidR="007F67F7" w:rsidTr="00377A06">
        <w:trPr>
          <w:trHeight w:val="168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0A1F5B">
            <w:pPr>
              <w:pStyle w:val="TableParagraph"/>
              <w:ind w:left="108" w:right="6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Dalındaki Tıpta Uzmanlık Öğrencisi sayıları, Başarı Durumları ve Mezun Sayılarının Tespitinin Yapılması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Hastalıkları Anabilim Dalı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S.Fehmi AKÇİÇEK</w:t>
            </w: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Başkanı</w:t>
            </w:r>
          </w:p>
          <w:p w:rsidR="007F67F7" w:rsidRDefault="007F67F7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spacing w:line="242" w:lineRule="auto"/>
              <w:ind w:left="137" w:right="814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spacing w:line="242" w:lineRule="auto"/>
              <w:ind w:left="137" w:right="8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-Kurumsallaşmanın Gecikmesi,</w:t>
            </w:r>
          </w:p>
          <w:p w:rsidR="007F67F7" w:rsidRDefault="000A1F5B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-Güven ve Kurum İtibar Kaybı,</w:t>
            </w:r>
          </w:p>
        </w:tc>
      </w:tr>
      <w:tr w:rsidR="007F67F7" w:rsidTr="00377A06">
        <w:trPr>
          <w:trHeight w:val="168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ind w:left="108" w:right="683"/>
              <w:jc w:val="both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ind w:left="108" w:right="6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Faaliyet, Stratejik Plan, Performans Kriterlerinin Hazırlanması İşlemleri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Hastalıkları Anabilim Dalı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S.Fehmi AKÇİÇEK</w:t>
            </w: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Başkanı</w:t>
            </w:r>
          </w:p>
          <w:p w:rsidR="007F67F7" w:rsidRDefault="007F67F7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spacing w:before="21"/>
              <w:ind w:left="137" w:right="814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spacing w:before="21"/>
              <w:ind w:left="137" w:right="814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spacing w:before="21"/>
              <w:ind w:left="137" w:right="8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-Kurumsallaşmanın Gecikmesi,</w:t>
            </w:r>
          </w:p>
          <w:p w:rsidR="007F67F7" w:rsidRDefault="000A1F5B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-Güven ve Kurum İtibar Kaybı,</w:t>
            </w:r>
          </w:p>
        </w:tc>
      </w:tr>
      <w:tr w:rsidR="007F67F7" w:rsidTr="00377A06">
        <w:trPr>
          <w:trHeight w:val="168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spacing w:before="176" w:line="242" w:lineRule="auto"/>
              <w:ind w:right="1031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spacing w:before="176" w:line="242" w:lineRule="auto"/>
              <w:ind w:right="1031"/>
              <w:rPr>
                <w:spacing w:val="-52"/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Başkanlığı Seçim İşlemleri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Hastalıkları Anabilim Dalı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S.Fehmi AKÇİÇEK</w:t>
            </w: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Başkanı</w:t>
            </w:r>
          </w:p>
          <w:p w:rsidR="007F67F7" w:rsidRDefault="007F67F7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spacing w:line="247" w:lineRule="exact"/>
              <w:ind w:left="137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spacing w:line="247" w:lineRule="exact"/>
              <w:ind w:left="137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spacing w:line="247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-Kurumsal itibar kaybı,</w:t>
            </w:r>
          </w:p>
          <w:p w:rsidR="007F67F7" w:rsidRDefault="000A1F5B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-Hak kaybı,</w:t>
            </w:r>
          </w:p>
        </w:tc>
      </w:tr>
      <w:tr w:rsidR="007F67F7" w:rsidTr="00377A06">
        <w:trPr>
          <w:trHeight w:val="168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ind w:left="108" w:right="756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ind w:left="108" w:right="756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ind w:left="108" w:right="7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ile ilgili Yazışmaların Yapılması İşlemleri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Hastalıkları Anabilim Dalı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S.Fehmi AKÇİÇEK</w:t>
            </w: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Başkanı</w:t>
            </w:r>
          </w:p>
          <w:p w:rsidR="007F67F7" w:rsidRDefault="007F67F7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7F7" w:rsidRDefault="000A1F5B">
            <w:pPr>
              <w:pStyle w:val="TableParagraph"/>
              <w:spacing w:before="21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-İşlerin aksaması,</w:t>
            </w:r>
          </w:p>
          <w:p w:rsidR="007F67F7" w:rsidRDefault="000A1F5B">
            <w:pPr>
              <w:pStyle w:val="TableParagraph"/>
              <w:spacing w:before="1" w:line="252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-Kurumsal İtibar Kaybı,</w:t>
            </w:r>
          </w:p>
          <w:p w:rsidR="007F67F7" w:rsidRDefault="000A1F5B">
            <w:pPr>
              <w:pStyle w:val="TableParagraph"/>
              <w:spacing w:line="252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-Hak mağduriyeti</w:t>
            </w:r>
          </w:p>
          <w:p w:rsidR="007F67F7" w:rsidRDefault="000A1F5B">
            <w:pPr>
              <w:pStyle w:val="TableParagraph"/>
              <w:spacing w:line="252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-Görev Aksaması,</w:t>
            </w:r>
          </w:p>
          <w:p w:rsidR="007F67F7" w:rsidRDefault="000A1F5B">
            <w:pPr>
              <w:pStyle w:val="TableParagraph"/>
              <w:spacing w:line="247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-Bölüm içi karışıklığa sebebiyet verme,</w:t>
            </w:r>
          </w:p>
        </w:tc>
      </w:tr>
      <w:tr w:rsidR="007F67F7" w:rsidTr="00377A06">
        <w:trPr>
          <w:trHeight w:val="168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ind w:left="108" w:right="293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ind w:left="108" w:right="293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ind w:left="108" w:right="293"/>
              <w:rPr>
                <w:spacing w:val="-52"/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Başkanlığına</w:t>
            </w:r>
          </w:p>
          <w:p w:rsidR="007F67F7" w:rsidRDefault="000A1F5B">
            <w:pPr>
              <w:pStyle w:val="TableParagraph"/>
              <w:ind w:left="108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Ait Resmi Evrakların</w:t>
            </w:r>
          </w:p>
          <w:p w:rsidR="007F67F7" w:rsidRDefault="000A1F5B">
            <w:pPr>
              <w:pStyle w:val="TableParagraph"/>
              <w:ind w:left="108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Arşivlenmesi İşlemleri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Hastalıkları Anabilim Dalı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S.Fehmi AKÇİÇEK</w:t>
            </w: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Başkanı</w:t>
            </w:r>
          </w:p>
          <w:p w:rsidR="007F67F7" w:rsidRDefault="007F67F7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spacing w:line="252" w:lineRule="exact"/>
              <w:ind w:left="137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spacing w:line="252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-Kamu zararına sebebiyet,</w:t>
            </w:r>
          </w:p>
          <w:p w:rsidR="007F67F7" w:rsidRDefault="000A1F5B">
            <w:pPr>
              <w:pStyle w:val="TableParagraph"/>
              <w:spacing w:line="252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-İtibar kaybı,</w:t>
            </w:r>
          </w:p>
          <w:p w:rsidR="007F67F7" w:rsidRDefault="000A1F5B">
            <w:pPr>
              <w:pStyle w:val="TableParagraph"/>
              <w:spacing w:before="1" w:line="252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-Hak mağduriyeti</w:t>
            </w:r>
          </w:p>
          <w:p w:rsidR="007F67F7" w:rsidRDefault="000A1F5B">
            <w:pPr>
              <w:pStyle w:val="TableParagraph"/>
              <w:spacing w:line="247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-Görev Aksaması,</w:t>
            </w:r>
          </w:p>
        </w:tc>
      </w:tr>
      <w:tr w:rsidR="007F67F7" w:rsidTr="00377A06">
        <w:trPr>
          <w:trHeight w:val="168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Personelinin Yıllık İzin İşlemleri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Hastalıkları Anabilim Dalı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S.Fehmi AKÇİÇEK</w:t>
            </w: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Başkanı</w:t>
            </w:r>
          </w:p>
          <w:p w:rsidR="007F67F7" w:rsidRDefault="007F67F7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spacing w:line="246" w:lineRule="exact"/>
              <w:ind w:left="137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spacing w:line="246" w:lineRule="exact"/>
              <w:ind w:left="137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spacing w:line="246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-İşlerin aksaması,</w:t>
            </w:r>
          </w:p>
          <w:p w:rsidR="007F67F7" w:rsidRDefault="000A1F5B">
            <w:pPr>
              <w:pStyle w:val="TableParagraph"/>
              <w:spacing w:line="252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-Hak kaybı,</w:t>
            </w:r>
          </w:p>
          <w:p w:rsidR="007F67F7" w:rsidRDefault="000A1F5B">
            <w:pPr>
              <w:pStyle w:val="TableParagraph"/>
              <w:spacing w:line="247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-Birim itibar kaybı</w:t>
            </w:r>
          </w:p>
        </w:tc>
      </w:tr>
      <w:tr w:rsidR="007F67F7" w:rsidTr="00377A06">
        <w:trPr>
          <w:trHeight w:val="168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spacing w:before="1"/>
              <w:rPr>
                <w:rFonts w:ascii="Cambria"/>
                <w:b/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Personelinin Özlük İşlemleri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Hastalıkları Anabilim Dalı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S.Fehmi AKÇİÇEK</w:t>
            </w: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Başkanı</w:t>
            </w:r>
          </w:p>
          <w:p w:rsidR="007F67F7" w:rsidRDefault="007F67F7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spacing w:line="247" w:lineRule="exact"/>
              <w:ind w:left="137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spacing w:line="247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-İşlerin aksaması,</w:t>
            </w:r>
          </w:p>
          <w:p w:rsidR="007F67F7" w:rsidRDefault="000A1F5B">
            <w:pPr>
              <w:pStyle w:val="TableParagraph"/>
              <w:spacing w:before="1" w:line="252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-Hak kaybı,</w:t>
            </w:r>
          </w:p>
          <w:p w:rsidR="007F67F7" w:rsidRDefault="000A1F5B">
            <w:pPr>
              <w:pStyle w:val="TableParagraph"/>
              <w:spacing w:line="247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-Birim itibar kaybı,</w:t>
            </w:r>
          </w:p>
        </w:tc>
      </w:tr>
      <w:tr w:rsidR="007F67F7" w:rsidTr="00377A06">
        <w:trPr>
          <w:trHeight w:val="168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ind w:left="109" w:right="119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ind w:left="109" w:right="119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ind w:left="109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Kanun, Yönetmelik ve Mevzuatların Takibi ve Uygulanma İşlemleri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7F67F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Hastalıkları Anabilim Dalı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S.Fehmi AKÇİÇEK</w:t>
            </w:r>
          </w:p>
          <w:p w:rsidR="007F67F7" w:rsidRDefault="000A1F5B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Başkanı</w:t>
            </w:r>
          </w:p>
          <w:p w:rsidR="007F67F7" w:rsidRDefault="007F67F7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7F7" w:rsidRDefault="007F67F7">
            <w:pPr>
              <w:pStyle w:val="TableParagraph"/>
              <w:spacing w:before="16"/>
              <w:ind w:left="138" w:right="286"/>
              <w:rPr>
                <w:sz w:val="20"/>
                <w:szCs w:val="20"/>
              </w:rPr>
            </w:pPr>
          </w:p>
          <w:p w:rsidR="007F67F7" w:rsidRDefault="000A1F5B">
            <w:pPr>
              <w:pStyle w:val="TableParagraph"/>
              <w:spacing w:before="16"/>
              <w:ind w:left="138" w:right="2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-İş, zaman, hak, kurumsal güven ve itibar kaybı,</w:t>
            </w:r>
          </w:p>
          <w:p w:rsidR="007F67F7" w:rsidRDefault="000A1F5B">
            <w:pPr>
              <w:pStyle w:val="TableParagraph"/>
              <w:spacing w:line="252" w:lineRule="exact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-Yanlış işlem,</w:t>
            </w:r>
          </w:p>
          <w:p w:rsidR="007F67F7" w:rsidRDefault="000A1F5B">
            <w:pPr>
              <w:pStyle w:val="TableParagraph"/>
              <w:spacing w:line="252" w:lineRule="exact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-Kaynak israfı,</w:t>
            </w:r>
          </w:p>
          <w:p w:rsidR="007F67F7" w:rsidRDefault="000A1F5B">
            <w:pPr>
              <w:pStyle w:val="TableParagraph"/>
              <w:spacing w:line="247" w:lineRule="exact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-Görevin aksaması,</w:t>
            </w:r>
          </w:p>
        </w:tc>
      </w:tr>
    </w:tbl>
    <w:p w:rsidR="007F67F7" w:rsidRDefault="007F67F7">
      <w:pPr>
        <w:spacing w:before="7"/>
        <w:rPr>
          <w:b/>
          <w:sz w:val="20"/>
          <w:szCs w:val="20"/>
        </w:rPr>
      </w:pPr>
    </w:p>
    <w:tbl>
      <w:tblPr>
        <w:tblW w:w="0" w:type="auto"/>
        <w:tblInd w:w="182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3"/>
        <w:gridCol w:w="7682"/>
      </w:tblGrid>
      <w:tr w:rsidR="007F67F7">
        <w:trPr>
          <w:trHeight w:val="1657"/>
        </w:trPr>
        <w:tc>
          <w:tcPr>
            <w:tcW w:w="7103" w:type="dxa"/>
            <w:tcBorders>
              <w:right w:val="single" w:sz="4" w:space="0" w:color="000000"/>
            </w:tcBorders>
          </w:tcPr>
          <w:p w:rsidR="007F67F7" w:rsidRDefault="007F67F7">
            <w:pPr>
              <w:pStyle w:val="TableParagraph"/>
              <w:spacing w:before="1"/>
              <w:ind w:right="2770"/>
              <w:rPr>
                <w:b/>
                <w:sz w:val="20"/>
                <w:szCs w:val="20"/>
              </w:rPr>
            </w:pPr>
          </w:p>
          <w:p w:rsidR="007F67F7" w:rsidRDefault="000A1F5B" w:rsidP="007A6571">
            <w:pPr>
              <w:pStyle w:val="TableParagraph"/>
              <w:spacing w:before="1"/>
              <w:ind w:right="27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HAZIRLAYAN</w:t>
            </w:r>
          </w:p>
          <w:p w:rsidR="007F67F7" w:rsidRDefault="000A1F5B" w:rsidP="007A6571">
            <w:pPr>
              <w:pStyle w:val="TableParagraph"/>
              <w:spacing w:before="1"/>
              <w:ind w:right="27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</w:t>
            </w:r>
            <w:r w:rsidR="00377A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Dr.</w:t>
            </w:r>
            <w:r w:rsidR="00377A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Selahattin Fehmi AKÇİÇEK</w:t>
            </w:r>
          </w:p>
          <w:p w:rsidR="007F67F7" w:rsidRDefault="000A1F5B" w:rsidP="007A6571">
            <w:pPr>
              <w:pStyle w:val="TableParagraph"/>
              <w:spacing w:before="1"/>
              <w:ind w:right="27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İç Hastalıkları Anabilim Dalı Başkanı</w:t>
            </w:r>
          </w:p>
        </w:tc>
        <w:tc>
          <w:tcPr>
            <w:tcW w:w="7682" w:type="dxa"/>
            <w:tcBorders>
              <w:left w:val="single" w:sz="4" w:space="0" w:color="000000"/>
            </w:tcBorders>
          </w:tcPr>
          <w:p w:rsidR="007F67F7" w:rsidRDefault="007F67F7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7F67F7" w:rsidRDefault="000A1F5B" w:rsidP="007A6571">
            <w:pPr>
              <w:pStyle w:val="TableParagraph"/>
              <w:ind w:right="30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ONAYLAYAN</w:t>
            </w:r>
          </w:p>
          <w:p w:rsidR="007F67F7" w:rsidRDefault="000A1F5B" w:rsidP="007A6571">
            <w:pPr>
              <w:pStyle w:val="TableParagraph"/>
              <w:ind w:right="26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</w:t>
            </w:r>
            <w:r w:rsidR="00377A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Dr.</w:t>
            </w:r>
            <w:r w:rsidR="00377A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Cemil GÜRGÜN</w:t>
            </w:r>
          </w:p>
          <w:p w:rsidR="007F67F7" w:rsidRDefault="000A1F5B" w:rsidP="007A6571">
            <w:pPr>
              <w:pStyle w:val="TableParagraph"/>
              <w:ind w:right="26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bookmarkStart w:id="0" w:name="_GoBack"/>
            <w:r w:rsidR="00377A06">
              <w:rPr>
                <w:b/>
                <w:sz w:val="20"/>
                <w:szCs w:val="20"/>
              </w:rPr>
              <w:t>ekan</w:t>
            </w:r>
            <w:bookmarkEnd w:id="0"/>
            <w:r w:rsidR="007A6571">
              <w:rPr>
                <w:b/>
                <w:sz w:val="20"/>
                <w:szCs w:val="20"/>
              </w:rPr>
              <w:t xml:space="preserve"> V.</w:t>
            </w:r>
          </w:p>
        </w:tc>
      </w:tr>
    </w:tbl>
    <w:p w:rsidR="007F67F7" w:rsidRDefault="007F67F7">
      <w:pPr>
        <w:rPr>
          <w:b/>
          <w:sz w:val="20"/>
          <w:szCs w:val="20"/>
        </w:rPr>
      </w:pPr>
    </w:p>
    <w:p w:rsidR="007F67F7" w:rsidRDefault="007F67F7">
      <w:pPr>
        <w:rPr>
          <w:b/>
          <w:sz w:val="20"/>
          <w:szCs w:val="20"/>
        </w:rPr>
      </w:pPr>
    </w:p>
    <w:p w:rsidR="007F67F7" w:rsidRDefault="007F67F7">
      <w:pPr>
        <w:rPr>
          <w:b/>
          <w:sz w:val="20"/>
          <w:szCs w:val="20"/>
        </w:rPr>
      </w:pPr>
    </w:p>
    <w:p w:rsidR="007F67F7" w:rsidRDefault="007F67F7">
      <w:pPr>
        <w:rPr>
          <w:b/>
          <w:sz w:val="20"/>
          <w:szCs w:val="20"/>
        </w:rPr>
      </w:pPr>
    </w:p>
    <w:p w:rsidR="007F67F7" w:rsidRDefault="007F67F7">
      <w:pPr>
        <w:rPr>
          <w:b/>
          <w:sz w:val="20"/>
          <w:szCs w:val="20"/>
        </w:rPr>
      </w:pPr>
    </w:p>
    <w:p w:rsidR="007F67F7" w:rsidRDefault="007F67F7">
      <w:pPr>
        <w:rPr>
          <w:sz w:val="20"/>
          <w:szCs w:val="20"/>
        </w:rPr>
        <w:sectPr w:rsidR="007F67F7">
          <w:type w:val="continuous"/>
          <w:pgSz w:w="16840" w:h="11910" w:orient="landscape"/>
          <w:pgMar w:top="300" w:right="800" w:bottom="280" w:left="860" w:header="720" w:footer="720" w:gutter="0"/>
          <w:cols w:space="720"/>
        </w:sectPr>
      </w:pPr>
    </w:p>
    <w:p w:rsidR="007F67F7" w:rsidRDefault="007F67F7">
      <w:pPr>
        <w:spacing w:before="9"/>
        <w:rPr>
          <w:b/>
          <w:sz w:val="20"/>
          <w:szCs w:val="20"/>
        </w:rPr>
      </w:pPr>
    </w:p>
    <w:p w:rsidR="007F67F7" w:rsidRDefault="000A1F5B">
      <w:pPr>
        <w:pStyle w:val="GvdeMetni"/>
        <w:tabs>
          <w:tab w:val="left" w:pos="1698"/>
          <w:tab w:val="left" w:pos="2089"/>
        </w:tabs>
        <w:ind w:left="2090" w:right="38" w:hanging="1426"/>
        <w:rPr>
          <w:sz w:val="20"/>
          <w:szCs w:val="20"/>
        </w:rPr>
      </w:pPr>
      <w:r>
        <w:rPr>
          <w:b/>
          <w:color w:val="001F5F"/>
          <w:sz w:val="20"/>
          <w:szCs w:val="20"/>
        </w:rPr>
        <w:t>Adres</w:t>
      </w:r>
      <w:r>
        <w:rPr>
          <w:b/>
          <w:color w:val="001F5F"/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Ege Üniversitesi Rektörlüğü 35040 Gençlik Cad. No:12Bornova/İZMİR</w:t>
      </w:r>
    </w:p>
    <w:p w:rsidR="007F67F7" w:rsidRDefault="000A1F5B">
      <w:pPr>
        <w:pStyle w:val="GvdeMetni"/>
        <w:spacing w:before="5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F67F7" w:rsidRDefault="000A1F5B">
      <w:pPr>
        <w:pStyle w:val="Balk1"/>
        <w:tabs>
          <w:tab w:val="left" w:pos="775"/>
        </w:tabs>
        <w:spacing w:line="187" w:lineRule="exact"/>
        <w:rPr>
          <w:b w:val="0"/>
          <w:sz w:val="20"/>
          <w:szCs w:val="20"/>
        </w:rPr>
      </w:pPr>
      <w:r>
        <w:rPr>
          <w:color w:val="001F5F"/>
          <w:sz w:val="20"/>
          <w:szCs w:val="20"/>
        </w:rPr>
        <w:t>Telefon</w:t>
      </w:r>
      <w:r>
        <w:rPr>
          <w:color w:val="001F5F"/>
          <w:sz w:val="20"/>
          <w:szCs w:val="20"/>
        </w:rPr>
        <w:tab/>
      </w:r>
      <w:r>
        <w:rPr>
          <w:b w:val="0"/>
          <w:sz w:val="20"/>
          <w:szCs w:val="20"/>
        </w:rPr>
        <w:t>:</w:t>
      </w:r>
    </w:p>
    <w:p w:rsidR="007F67F7" w:rsidRDefault="000A1F5B">
      <w:pPr>
        <w:tabs>
          <w:tab w:val="left" w:pos="1343"/>
        </w:tabs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color w:val="001F5F"/>
          <w:sz w:val="20"/>
          <w:szCs w:val="20"/>
        </w:rPr>
        <w:t>İnternetAdresi</w:t>
      </w:r>
      <w:r>
        <w:rPr>
          <w:rFonts w:ascii="Cambria" w:hAnsi="Cambria"/>
          <w:b/>
          <w:color w:val="001F5F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:</w:t>
      </w:r>
    </w:p>
    <w:p w:rsidR="007F67F7" w:rsidRDefault="000A1F5B">
      <w:pPr>
        <w:pStyle w:val="Balk1"/>
        <w:tabs>
          <w:tab w:val="left" w:pos="767"/>
        </w:tabs>
        <w:spacing w:before="2"/>
        <w:rPr>
          <w:b w:val="0"/>
          <w:sz w:val="20"/>
          <w:szCs w:val="20"/>
        </w:rPr>
      </w:pPr>
      <w:r>
        <w:rPr>
          <w:color w:val="001F5F"/>
          <w:sz w:val="20"/>
          <w:szCs w:val="20"/>
        </w:rPr>
        <w:t>E-Posta</w:t>
      </w:r>
      <w:r>
        <w:rPr>
          <w:color w:val="001F5F"/>
          <w:sz w:val="20"/>
          <w:szCs w:val="20"/>
        </w:rPr>
        <w:tab/>
      </w:r>
      <w:r>
        <w:rPr>
          <w:b w:val="0"/>
          <w:sz w:val="20"/>
          <w:szCs w:val="20"/>
        </w:rPr>
        <w:t>:</w:t>
      </w:r>
    </w:p>
    <w:p w:rsidR="007F67F7" w:rsidRDefault="000A1F5B">
      <w:pPr>
        <w:pStyle w:val="GvdeMetni"/>
        <w:spacing w:before="5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F67F7" w:rsidRDefault="000A1F5B">
      <w:pPr>
        <w:pStyle w:val="GvdeMetni"/>
        <w:spacing w:line="187" w:lineRule="exact"/>
        <w:ind w:left="340"/>
        <w:rPr>
          <w:sz w:val="20"/>
          <w:szCs w:val="20"/>
        </w:rPr>
      </w:pPr>
      <w:r>
        <w:rPr>
          <w:sz w:val="20"/>
          <w:szCs w:val="20"/>
        </w:rPr>
        <w:t>0232 3112124–3114326</w:t>
      </w:r>
    </w:p>
    <w:p w:rsidR="007F67F7" w:rsidRDefault="00377A06">
      <w:pPr>
        <w:pStyle w:val="GvdeMetni"/>
        <w:spacing w:line="242" w:lineRule="auto"/>
        <w:ind w:left="340" w:right="24"/>
        <w:rPr>
          <w:sz w:val="20"/>
          <w:szCs w:val="20"/>
        </w:rPr>
      </w:pPr>
      <w:hyperlink r:id="rId5">
        <w:r w:rsidR="000A1F5B">
          <w:rPr>
            <w:sz w:val="20"/>
            <w:szCs w:val="20"/>
          </w:rPr>
          <w:t>www.ege.edu.tr</w:t>
        </w:r>
      </w:hyperlink>
      <w:hyperlink r:id="rId6">
        <w:r w:rsidR="000A1F5B">
          <w:rPr>
            <w:sz w:val="20"/>
            <w:szCs w:val="20"/>
          </w:rPr>
          <w:t>personeldb@mail.ege.edu.tr</w:t>
        </w:r>
      </w:hyperlink>
    </w:p>
    <w:p w:rsidR="007F67F7" w:rsidRDefault="000A1F5B">
      <w:pPr>
        <w:pStyle w:val="GvdeMetni"/>
        <w:spacing w:before="5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F67F7" w:rsidRDefault="000A1F5B">
      <w:pPr>
        <w:ind w:left="664"/>
        <w:rPr>
          <w:rFonts w:ascii="Cambria"/>
          <w:b/>
          <w:sz w:val="20"/>
          <w:szCs w:val="20"/>
        </w:rPr>
      </w:pPr>
      <w:r>
        <w:rPr>
          <w:rFonts w:ascii="Cambria"/>
          <w:color w:val="001F5F"/>
          <w:sz w:val="20"/>
          <w:szCs w:val="20"/>
        </w:rPr>
        <w:t>Sayfa</w:t>
      </w:r>
      <w:r>
        <w:rPr>
          <w:rFonts w:ascii="Cambria"/>
          <w:b/>
          <w:color w:val="001F5F"/>
          <w:sz w:val="20"/>
          <w:szCs w:val="20"/>
        </w:rPr>
        <w:t>1</w:t>
      </w:r>
      <w:r>
        <w:rPr>
          <w:rFonts w:ascii="Cambria"/>
          <w:color w:val="001F5F"/>
          <w:sz w:val="20"/>
          <w:szCs w:val="20"/>
        </w:rPr>
        <w:t>/</w:t>
      </w:r>
      <w:r>
        <w:rPr>
          <w:rFonts w:ascii="Cambria"/>
          <w:b/>
          <w:color w:val="001F5F"/>
          <w:sz w:val="20"/>
          <w:szCs w:val="20"/>
        </w:rPr>
        <w:t>1</w:t>
      </w:r>
    </w:p>
    <w:sectPr w:rsidR="007F67F7">
      <w:type w:val="continuous"/>
      <w:pgSz w:w="16840" w:h="11910" w:orient="landscape"/>
      <w:pgMar w:top="300" w:right="800" w:bottom="280" w:left="860" w:header="720" w:footer="720" w:gutter="0"/>
      <w:cols w:num="4" w:space="720" w:equalWidth="0">
        <w:col w:w="5834" w:space="926"/>
        <w:col w:w="2051" w:space="39"/>
        <w:col w:w="2308" w:space="2333"/>
        <w:col w:w="1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F7"/>
    <w:rsid w:val="000A1F5B"/>
    <w:rsid w:val="00377A06"/>
    <w:rsid w:val="007A6571"/>
    <w:rsid w:val="007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550AC"/>
  <w15:docId w15:val="{FDD8CB1E-8E6B-4C60-B34B-404EFF47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jc w:val="right"/>
      <w:outlineLvl w:val="0"/>
    </w:pPr>
    <w:rPr>
      <w:rFonts w:ascii="Cambria" w:eastAsia="Cambria" w:hAnsi="Cambria" w:cs="Cambria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KonuBal">
    <w:name w:val="Title"/>
    <w:basedOn w:val="Normal"/>
    <w:uiPriority w:val="1"/>
    <w:qFormat/>
    <w:pPr>
      <w:spacing w:before="85"/>
      <w:ind w:left="100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soneldb@mail.ege.edu.tr" TargetMode="External"/><Relationship Id="rId5" Type="http://schemas.openxmlformats.org/officeDocument/2006/relationships/hyperlink" Target="http://www.ege.edu.t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Hassas Görev Envanteri Formu (Ek-2)</vt:lpstr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Hassas Görev Envanteri Formu (Ek-2)</dc:title>
  <dc:creator>Acer</dc:creator>
  <cp:lastModifiedBy>DELL</cp:lastModifiedBy>
  <cp:revision>5</cp:revision>
  <cp:lastPrinted>2021-10-20T06:28:00Z</cp:lastPrinted>
  <dcterms:created xsi:type="dcterms:W3CDTF">2022-02-25T11:14:00Z</dcterms:created>
  <dcterms:modified xsi:type="dcterms:W3CDTF">2022-02-25T12:24:00Z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2021-09-30T00:00:00Z</vt:filetime>
  </property>
</Properties>
</file>