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2E" w:rsidRPr="00246F05" w:rsidRDefault="00337A2E" w:rsidP="00337A2E">
      <w:pPr>
        <w:pStyle w:val="NormalWeb"/>
        <w:spacing w:before="120" w:beforeAutospacing="0" w:after="0" w:afterAutospacing="0"/>
        <w:jc w:val="center"/>
        <w:rPr>
          <w:b/>
          <w:bCs/>
          <w:color w:val="000000" w:themeColor="text1"/>
        </w:rPr>
      </w:pPr>
      <w:r w:rsidRPr="00246F05">
        <w:rPr>
          <w:b/>
          <w:bCs/>
          <w:color w:val="000000" w:themeColor="text1"/>
        </w:rPr>
        <w:t>EGE ÜNİVERSİTESİ TIP FAKÜLTESİ</w:t>
      </w:r>
    </w:p>
    <w:p w:rsidR="00337A2E" w:rsidRPr="00246F05" w:rsidRDefault="00337A2E" w:rsidP="00382048">
      <w:pPr>
        <w:pStyle w:val="NormalWeb"/>
        <w:spacing w:before="120" w:beforeAutospacing="0" w:after="0" w:afterAutospacing="0"/>
        <w:jc w:val="center"/>
        <w:rPr>
          <w:b/>
          <w:bCs/>
          <w:color w:val="000000" w:themeColor="text1"/>
        </w:rPr>
      </w:pPr>
      <w:r w:rsidRPr="00246F05">
        <w:rPr>
          <w:b/>
          <w:bCs/>
          <w:color w:val="000000" w:themeColor="text1"/>
        </w:rPr>
        <w:t xml:space="preserve">UZMANLIK EĞİTİMİ KOMİSYONU </w:t>
      </w:r>
    </w:p>
    <w:p w:rsidR="00382048" w:rsidRPr="00246F05" w:rsidRDefault="00382048" w:rsidP="00382048">
      <w:pPr>
        <w:pStyle w:val="NormalWeb"/>
        <w:spacing w:before="120" w:beforeAutospacing="0" w:after="0" w:afterAutospacing="0"/>
        <w:jc w:val="center"/>
        <w:rPr>
          <w:b/>
          <w:color w:val="000000" w:themeColor="text1"/>
        </w:rPr>
      </w:pPr>
    </w:p>
    <w:p w:rsidR="00337A2E" w:rsidRPr="00246F05" w:rsidRDefault="00337A2E" w:rsidP="00337A2E">
      <w:pPr>
        <w:pStyle w:val="NormalWeb"/>
        <w:spacing w:line="324" w:lineRule="auto"/>
        <w:rPr>
          <w:b/>
          <w:bCs/>
          <w:color w:val="000000" w:themeColor="text1"/>
        </w:rPr>
      </w:pPr>
      <w:r w:rsidRPr="00246F05">
        <w:rPr>
          <w:b/>
          <w:color w:val="000000" w:themeColor="text1"/>
        </w:rPr>
        <w:t>ÇALIŞMA ESASLARI</w:t>
      </w:r>
    </w:p>
    <w:p w:rsidR="00382048" w:rsidRPr="00246F05" w:rsidRDefault="00382048" w:rsidP="00382048">
      <w:pPr>
        <w:pStyle w:val="NormalWeb"/>
        <w:spacing w:line="360" w:lineRule="auto"/>
        <w:rPr>
          <w:color w:val="000000" w:themeColor="text1"/>
        </w:rPr>
      </w:pPr>
      <w:r w:rsidRPr="00246F05">
        <w:rPr>
          <w:color w:val="000000" w:themeColor="text1"/>
        </w:rPr>
        <w:t xml:space="preserve">TUK ve TUKMOS tarafından planlanmış olan çekirdek uzmanlık </w:t>
      </w:r>
      <w:proofErr w:type="spellStart"/>
      <w:r w:rsidRPr="00246F05">
        <w:rPr>
          <w:color w:val="000000" w:themeColor="text1"/>
        </w:rPr>
        <w:t>eğitimi</w:t>
      </w:r>
      <w:proofErr w:type="spellEnd"/>
      <w:r w:rsidRPr="00246F05">
        <w:rPr>
          <w:color w:val="000000" w:themeColor="text1"/>
        </w:rPr>
        <w:t xml:space="preserve"> programlarının </w:t>
      </w:r>
      <w:proofErr w:type="spellStart"/>
      <w:r w:rsidRPr="00246F05">
        <w:rPr>
          <w:color w:val="000000" w:themeColor="text1"/>
        </w:rPr>
        <w:t>fakülte</w:t>
      </w:r>
      <w:proofErr w:type="spellEnd"/>
      <w:r w:rsidRPr="00246F05">
        <w:rPr>
          <w:color w:val="000000" w:themeColor="text1"/>
        </w:rPr>
        <w:t xml:space="preserve"> </w:t>
      </w:r>
      <w:proofErr w:type="spellStart"/>
      <w:r w:rsidRPr="00246F05">
        <w:rPr>
          <w:color w:val="000000" w:themeColor="text1"/>
        </w:rPr>
        <w:t>düzeyinde</w:t>
      </w:r>
      <w:proofErr w:type="spellEnd"/>
      <w:r w:rsidRPr="00246F05">
        <w:rPr>
          <w:color w:val="000000" w:themeColor="text1"/>
        </w:rPr>
        <w:t xml:space="preserve"> </w:t>
      </w:r>
      <w:proofErr w:type="spellStart"/>
      <w:r w:rsidRPr="00246F05">
        <w:rPr>
          <w:color w:val="000000" w:themeColor="text1"/>
        </w:rPr>
        <w:t>yürütülmesi</w:t>
      </w:r>
      <w:proofErr w:type="spellEnd"/>
      <w:r w:rsidRPr="00246F05">
        <w:rPr>
          <w:color w:val="000000" w:themeColor="text1"/>
        </w:rPr>
        <w:t xml:space="preserve"> ve izlenmesi </w:t>
      </w:r>
      <w:proofErr w:type="spellStart"/>
      <w:r w:rsidRPr="00246F05">
        <w:rPr>
          <w:color w:val="000000" w:themeColor="text1"/>
        </w:rPr>
        <w:t>dekanlığa</w:t>
      </w:r>
      <w:proofErr w:type="spellEnd"/>
      <w:r w:rsidRPr="00246F05">
        <w:rPr>
          <w:color w:val="000000" w:themeColor="text1"/>
        </w:rPr>
        <w:t xml:space="preserve"> </w:t>
      </w:r>
      <w:proofErr w:type="spellStart"/>
      <w:r w:rsidRPr="00246F05">
        <w:rPr>
          <w:color w:val="000000" w:themeColor="text1"/>
        </w:rPr>
        <w:t>bağlı</w:t>
      </w:r>
      <w:proofErr w:type="spellEnd"/>
      <w:r w:rsidRPr="00246F05">
        <w:rPr>
          <w:color w:val="000000" w:themeColor="text1"/>
        </w:rPr>
        <w:t xml:space="preserve"> olarak </w:t>
      </w:r>
      <w:proofErr w:type="spellStart"/>
      <w:r w:rsidRPr="00246F05">
        <w:rPr>
          <w:color w:val="000000" w:themeColor="text1"/>
        </w:rPr>
        <w:t>çalışan</w:t>
      </w:r>
      <w:proofErr w:type="spellEnd"/>
      <w:r w:rsidRPr="00246F05">
        <w:rPr>
          <w:color w:val="000000" w:themeColor="text1"/>
        </w:rPr>
        <w:t xml:space="preserve"> “Uzmanlık Eğitimi Komisyonu” (UEK) tarafından yapılır. </w:t>
      </w:r>
    </w:p>
    <w:p w:rsidR="00382048" w:rsidRPr="00246F05" w:rsidRDefault="00382048" w:rsidP="00382048">
      <w:pPr>
        <w:pStyle w:val="NormalWeb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246F05">
        <w:rPr>
          <w:b/>
          <w:color w:val="000000" w:themeColor="text1"/>
        </w:rPr>
        <w:t>AMAÇ ve KAPSAM</w:t>
      </w:r>
      <w:bookmarkStart w:id="0" w:name="_GoBack"/>
      <w:bookmarkEnd w:id="0"/>
    </w:p>
    <w:p w:rsidR="00382048" w:rsidRPr="00246F05" w:rsidRDefault="00382048" w:rsidP="00382048">
      <w:pPr>
        <w:pStyle w:val="NormalWeb"/>
        <w:spacing w:line="360" w:lineRule="auto"/>
        <w:rPr>
          <w:color w:val="000000" w:themeColor="text1"/>
        </w:rPr>
      </w:pPr>
      <w:r w:rsidRPr="00246F05">
        <w:rPr>
          <w:color w:val="000000" w:themeColor="text1"/>
        </w:rPr>
        <w:t>Bu esaslar Ege Üniversitesi Tıp Fakültesi Uzmanlık / Yan Dal Uzmanlık Eğitimi Programlarının “Tıpta ve Diş Hekimliğinde Uzmanlık Eğitimi Yönetmeliği” çerçevesinde düzenli olarak izlenmesi ve geliştirilmesi için kurulan UEK çalışma esaslarını tanımlamak için hazırlanmıştır.</w:t>
      </w:r>
    </w:p>
    <w:p w:rsidR="00382048" w:rsidRPr="00246F05" w:rsidRDefault="00382048" w:rsidP="00382048">
      <w:pPr>
        <w:pStyle w:val="NormalWeb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246F05">
        <w:rPr>
          <w:b/>
          <w:color w:val="000000" w:themeColor="text1"/>
        </w:rPr>
        <w:t>TANIMLAR</w:t>
      </w:r>
    </w:p>
    <w:p w:rsidR="00382048" w:rsidRPr="00246F05" w:rsidRDefault="00382048" w:rsidP="00382048">
      <w:pPr>
        <w:spacing w:before="120" w:line="360" w:lineRule="auto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t>Uzmanlık Eğitimi Komisyonu, Ege Üniversitesi Tıp Fakültesi Uzmanlık / Yan Dal Uzmanlık Eğitimi Programlarının “Tıpta ve Diş Hekimliğinde Uzmanlık Eğitimi Yönetmeliği” çerçevesinde düzenli olarak izlenmesi ve geliştirilmesine yönelik çalışmalar yürütülmesine öncülük etmek üzere kurulmuştur.</w:t>
      </w:r>
    </w:p>
    <w:p w:rsidR="00382048" w:rsidRPr="00246F05" w:rsidRDefault="00382048" w:rsidP="00382048">
      <w:pPr>
        <w:pStyle w:val="NormalWeb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246F05">
        <w:rPr>
          <w:b/>
          <w:color w:val="000000" w:themeColor="text1"/>
        </w:rPr>
        <w:t>UEK ÜYELERİ VE GÖREVLENDİRİLMELERİ</w:t>
      </w:r>
    </w:p>
    <w:p w:rsidR="00337A2E" w:rsidRPr="00246F05" w:rsidRDefault="00337A2E" w:rsidP="00337A2E">
      <w:pPr>
        <w:pStyle w:val="ListeParagraf"/>
        <w:spacing w:before="12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t xml:space="preserve">Komisyonda görevlendirilecek üyelerin uzmanlık ve/veya yan dal uzmanlık eğitimi süreçlerinde deneyimli olması gerekir. Dekan, </w:t>
      </w:r>
      <w:r w:rsidR="00406CF8">
        <w:rPr>
          <w:rFonts w:ascii="Times New Roman" w:hAnsi="Times New Roman" w:cs="Times New Roman"/>
          <w:color w:val="000000" w:themeColor="text1"/>
        </w:rPr>
        <w:t xml:space="preserve">Uzmanlık </w:t>
      </w:r>
      <w:r w:rsidRPr="00246F05">
        <w:rPr>
          <w:rFonts w:ascii="Times New Roman" w:hAnsi="Times New Roman" w:cs="Times New Roman"/>
          <w:color w:val="000000" w:themeColor="text1"/>
        </w:rPr>
        <w:t>Eğitim</w:t>
      </w:r>
      <w:r w:rsidR="00406CF8">
        <w:rPr>
          <w:rFonts w:ascii="Times New Roman" w:hAnsi="Times New Roman" w:cs="Times New Roman"/>
          <w:color w:val="000000" w:themeColor="text1"/>
        </w:rPr>
        <w:t>inden</w:t>
      </w:r>
      <w:r w:rsidRPr="00246F05">
        <w:rPr>
          <w:rFonts w:ascii="Times New Roman" w:hAnsi="Times New Roman" w:cs="Times New Roman"/>
          <w:color w:val="000000" w:themeColor="text1"/>
        </w:rPr>
        <w:t xml:space="preserve"> sorumlu Dekan Yardımcısı, Eğitim Koordinatörü komisyonun doğal üyesidir. Çalışmaların yürütülmesi ve sürekliliğinin sağlanması </w:t>
      </w:r>
      <w:r w:rsidR="00C778D6">
        <w:rPr>
          <w:rFonts w:ascii="Times New Roman" w:hAnsi="Times New Roman" w:cs="Times New Roman"/>
          <w:color w:val="000000" w:themeColor="text1"/>
        </w:rPr>
        <w:t xml:space="preserve">uzmanlık </w:t>
      </w:r>
      <w:r w:rsidRPr="00246F05">
        <w:rPr>
          <w:rFonts w:ascii="Times New Roman" w:hAnsi="Times New Roman" w:cs="Times New Roman"/>
          <w:color w:val="000000" w:themeColor="text1"/>
        </w:rPr>
        <w:t>eğitim</w:t>
      </w:r>
      <w:r w:rsidR="00C778D6">
        <w:rPr>
          <w:rFonts w:ascii="Times New Roman" w:hAnsi="Times New Roman" w:cs="Times New Roman"/>
          <w:color w:val="000000" w:themeColor="text1"/>
        </w:rPr>
        <w:t>in</w:t>
      </w:r>
      <w:r w:rsidRPr="00246F05">
        <w:rPr>
          <w:rFonts w:ascii="Times New Roman" w:hAnsi="Times New Roman" w:cs="Times New Roman"/>
          <w:color w:val="000000" w:themeColor="text1"/>
        </w:rPr>
        <w:t xml:space="preserve">den sorumlu dekan yardımcısı / eğitim koordinatörünün görevidir. Komisyon; doğal üyeler dışında uzmanlık eğitimi programındaki rolleri esas alınarak </w:t>
      </w:r>
      <w:r w:rsidR="00382048" w:rsidRPr="00246F05">
        <w:rPr>
          <w:rFonts w:ascii="Times New Roman" w:hAnsi="Times New Roman" w:cs="Times New Roman"/>
          <w:color w:val="000000" w:themeColor="text1"/>
        </w:rPr>
        <w:t xml:space="preserve">dahili tıp bilimleri, cerrahi tıp bilimleri, temel tıp bilimleri </w:t>
      </w:r>
      <w:r w:rsidRPr="00246F05">
        <w:rPr>
          <w:rFonts w:ascii="Times New Roman" w:hAnsi="Times New Roman" w:cs="Times New Roman"/>
          <w:color w:val="000000" w:themeColor="text1"/>
        </w:rPr>
        <w:t>ve Tıp Eğitimi Anabilim Dalı’nı (TEAD) temsil eden öğretim üyeleri ile asistan temsilcisinden oluş</w:t>
      </w:r>
      <w:r w:rsidR="00382048" w:rsidRPr="00246F05">
        <w:rPr>
          <w:rFonts w:ascii="Times New Roman" w:hAnsi="Times New Roman" w:cs="Times New Roman"/>
          <w:color w:val="000000" w:themeColor="text1"/>
        </w:rPr>
        <w:t xml:space="preserve">ur. </w:t>
      </w:r>
    </w:p>
    <w:p w:rsidR="00337A2E" w:rsidRPr="00246F05" w:rsidRDefault="00337A2E" w:rsidP="00337A2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46F05">
        <w:rPr>
          <w:rFonts w:ascii="Times New Roman" w:hAnsi="Times New Roman" w:cs="Times New Roman"/>
          <w:color w:val="000000" w:themeColor="text1"/>
        </w:rPr>
        <w:t>Üyeler, Dekan tarafından en az</w:t>
      </w:r>
      <w:r w:rsidR="00382048" w:rsidRPr="00246F05">
        <w:rPr>
          <w:rFonts w:ascii="Times New Roman" w:hAnsi="Times New Roman" w:cs="Times New Roman"/>
          <w:color w:val="000000" w:themeColor="text1"/>
        </w:rPr>
        <w:t xml:space="preserve"> iki y</w:t>
      </w:r>
      <w:r w:rsidRPr="00246F05">
        <w:rPr>
          <w:rFonts w:ascii="Times New Roman" w:hAnsi="Times New Roman" w:cs="Times New Roman"/>
          <w:color w:val="000000" w:themeColor="text1"/>
        </w:rPr>
        <w:t xml:space="preserve">ıl süre ile görevlendirilirler. Görevlendirme değişiklikleri, komisyon hafızasının ve </w:t>
      </w:r>
      <w:proofErr w:type="spellStart"/>
      <w:r w:rsidRPr="00246F05">
        <w:rPr>
          <w:rFonts w:ascii="Times New Roman" w:hAnsi="Times New Roman" w:cs="Times New Roman"/>
          <w:color w:val="000000" w:themeColor="text1"/>
        </w:rPr>
        <w:t>temsiliyet</w:t>
      </w:r>
      <w:proofErr w:type="spellEnd"/>
      <w:r w:rsidRPr="00246F05">
        <w:rPr>
          <w:rFonts w:ascii="Times New Roman" w:hAnsi="Times New Roman" w:cs="Times New Roman"/>
          <w:color w:val="000000" w:themeColor="text1"/>
        </w:rPr>
        <w:t xml:space="preserve"> dağılımının korunmasına dikkat edilerek, komisyon üyelerinin de önerileri alınarak yapılır. Yılda üyelerin en fazla üçte biri değiştirilebilir. </w:t>
      </w:r>
      <w:r w:rsidR="00382048" w:rsidRPr="00246F05">
        <w:rPr>
          <w:rFonts w:ascii="Times New Roman" w:hAnsi="Times New Roman" w:cs="Times New Roman"/>
          <w:color w:val="000000" w:themeColor="text1"/>
        </w:rPr>
        <w:t xml:space="preserve">Görev </w:t>
      </w:r>
      <w:r w:rsidR="00382048" w:rsidRPr="00246F05">
        <w:rPr>
          <w:rFonts w:ascii="Times New Roman" w:hAnsi="Times New Roman" w:cs="Times New Roman"/>
          <w:color w:val="000000" w:themeColor="text1"/>
        </w:rPr>
        <w:lastRenderedPageBreak/>
        <w:t>süresi dolan üye(</w:t>
      </w:r>
      <w:proofErr w:type="spellStart"/>
      <w:r w:rsidR="00382048" w:rsidRPr="00246F05">
        <w:rPr>
          <w:rFonts w:ascii="Times New Roman" w:hAnsi="Times New Roman" w:cs="Times New Roman"/>
          <w:color w:val="000000" w:themeColor="text1"/>
        </w:rPr>
        <w:t>ler</w:t>
      </w:r>
      <w:proofErr w:type="spellEnd"/>
      <w:r w:rsidR="00382048" w:rsidRPr="00246F05">
        <w:rPr>
          <w:rFonts w:ascii="Times New Roman" w:hAnsi="Times New Roman" w:cs="Times New Roman"/>
          <w:color w:val="000000" w:themeColor="text1"/>
        </w:rPr>
        <w:t xml:space="preserve">) komisyon kararı ve Dekanın onayı ile yeniden görevlendirilebilir. </w:t>
      </w:r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Bir akademik yılda mazeretsiz olarak dört komisyon toplantısına katılmayan </w:t>
      </w:r>
      <w:proofErr w:type="spellStart"/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>üyenin</w:t>
      </w:r>
      <w:proofErr w:type="spellEnd"/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komisyon </w:t>
      </w:r>
      <w:proofErr w:type="spellStart"/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>üyeliği</w:t>
      </w:r>
      <w:proofErr w:type="spellEnd"/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>düşer</w:t>
      </w:r>
      <w:proofErr w:type="spellEnd"/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. Bu </w:t>
      </w:r>
      <w:proofErr w:type="spellStart"/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>üyelerin</w:t>
      </w:r>
      <w:proofErr w:type="spellEnd"/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yerine komisyon üyelerinin de önerileri alınarak Dekan tarafından yeni bir </w:t>
      </w:r>
      <w:proofErr w:type="spellStart"/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>üye</w:t>
      </w:r>
      <w:proofErr w:type="spellEnd"/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atanır. </w:t>
      </w:r>
    </w:p>
    <w:p w:rsidR="00337A2E" w:rsidRPr="00246F05" w:rsidRDefault="00337A2E" w:rsidP="00337A2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t xml:space="preserve">Başkan ve yardımcısı, doğal üyeler dışındaki üyeler arasından komisyon tarafından </w:t>
      </w:r>
      <w:r w:rsidR="00382048" w:rsidRPr="00246F05">
        <w:rPr>
          <w:rFonts w:ascii="Times New Roman" w:hAnsi="Times New Roman" w:cs="Times New Roman"/>
          <w:color w:val="000000" w:themeColor="text1"/>
        </w:rPr>
        <w:t>iki</w:t>
      </w:r>
      <w:r w:rsidRPr="00246F05">
        <w:rPr>
          <w:rFonts w:ascii="Times New Roman" w:hAnsi="Times New Roman" w:cs="Times New Roman"/>
          <w:color w:val="000000" w:themeColor="text1"/>
        </w:rPr>
        <w:t xml:space="preserve"> yıllık süre için seçilir. Sürenin bitiminde başkan yardımcısı başkanlık görevini üstlenir. Komisyon çalışmaları için sekreterlik görevini </w:t>
      </w:r>
      <w:r w:rsidR="00382048" w:rsidRPr="00246F05">
        <w:rPr>
          <w:rFonts w:ascii="Times New Roman" w:hAnsi="Times New Roman" w:cs="Times New Roman"/>
          <w:color w:val="000000" w:themeColor="text1"/>
        </w:rPr>
        <w:t>asistan bürosu</w:t>
      </w:r>
      <w:r w:rsidRPr="00246F05">
        <w:rPr>
          <w:rFonts w:ascii="Times New Roman" w:hAnsi="Times New Roman" w:cs="Times New Roman"/>
          <w:color w:val="000000" w:themeColor="text1"/>
        </w:rPr>
        <w:t xml:space="preserve"> yürütür.</w:t>
      </w:r>
    </w:p>
    <w:p w:rsidR="00337A2E" w:rsidRPr="00246F05" w:rsidRDefault="00337A2E" w:rsidP="00382048">
      <w:pPr>
        <w:pStyle w:val="ListeParagraf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46F05">
        <w:rPr>
          <w:rFonts w:ascii="Times New Roman" w:hAnsi="Times New Roman" w:cs="Times New Roman"/>
          <w:b/>
          <w:color w:val="000000" w:themeColor="text1"/>
        </w:rPr>
        <w:t>UEK’</w:t>
      </w:r>
      <w:r w:rsidR="00382048" w:rsidRPr="00246F05">
        <w:rPr>
          <w:rFonts w:ascii="Times New Roman" w:hAnsi="Times New Roman" w:cs="Times New Roman"/>
          <w:b/>
          <w:color w:val="000000" w:themeColor="text1"/>
        </w:rPr>
        <w:t xml:space="preserve"> NU</w:t>
      </w:r>
      <w:r w:rsidRPr="00246F05">
        <w:rPr>
          <w:rFonts w:ascii="Times New Roman" w:hAnsi="Times New Roman" w:cs="Times New Roman"/>
          <w:b/>
          <w:color w:val="000000" w:themeColor="text1"/>
        </w:rPr>
        <w:t>N AMACI</w:t>
      </w:r>
    </w:p>
    <w:p w:rsidR="00C30287" w:rsidRPr="00246F05" w:rsidRDefault="00337A2E" w:rsidP="00337A2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46F05">
        <w:rPr>
          <w:rFonts w:ascii="Times New Roman" w:hAnsi="Times New Roman" w:cs="Times New Roman"/>
          <w:color w:val="000000" w:themeColor="text1"/>
        </w:rPr>
        <w:t xml:space="preserve">Fakültenin uzmanlık / yan dal uzmanlık eğitimi programlarının izlenmesi, işleyişinin değerlendirilmesi ve geliştirilmesi için önerilerde bulunulmasıdır. Bu amaçla, çalışmalarını sürdürür; öneri ve raporlarını </w:t>
      </w:r>
      <w:r w:rsidR="00C30287" w:rsidRPr="00246F05">
        <w:rPr>
          <w:rFonts w:ascii="Times New Roman" w:hAnsi="Times New Roman" w:cs="Times New Roman"/>
          <w:color w:val="000000" w:themeColor="text1"/>
        </w:rPr>
        <w:t>Fakülte Kuruluna sunar.</w:t>
      </w:r>
    </w:p>
    <w:p w:rsidR="00C30287" w:rsidRPr="00246F05" w:rsidRDefault="00C30287" w:rsidP="00C3028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t xml:space="preserve"> </w:t>
      </w:r>
    </w:p>
    <w:p w:rsidR="00337A2E" w:rsidRPr="00246F05" w:rsidRDefault="00337A2E" w:rsidP="00C302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b/>
          <w:color w:val="000000" w:themeColor="text1"/>
        </w:rPr>
        <w:t>UEK’</w:t>
      </w:r>
      <w:r w:rsidR="00C30287" w:rsidRPr="00246F05">
        <w:rPr>
          <w:rFonts w:ascii="Times New Roman" w:hAnsi="Times New Roman" w:cs="Times New Roman"/>
          <w:b/>
          <w:color w:val="000000" w:themeColor="text1"/>
        </w:rPr>
        <w:t xml:space="preserve"> NUN</w:t>
      </w:r>
      <w:r w:rsidRPr="00246F05">
        <w:rPr>
          <w:rFonts w:ascii="Times New Roman" w:hAnsi="Times New Roman" w:cs="Times New Roman"/>
          <w:b/>
          <w:color w:val="000000" w:themeColor="text1"/>
        </w:rPr>
        <w:t xml:space="preserve"> GÖREVLERİ</w:t>
      </w:r>
    </w:p>
    <w:p w:rsidR="00337A2E" w:rsidRPr="00246F05" w:rsidRDefault="00337A2E" w:rsidP="00337A2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t>E</w:t>
      </w:r>
      <w:r w:rsidR="00C30287" w:rsidRPr="00246F05">
        <w:rPr>
          <w:rFonts w:ascii="Times New Roman" w:hAnsi="Times New Roman" w:cs="Times New Roman"/>
          <w:color w:val="000000" w:themeColor="text1"/>
        </w:rPr>
        <w:t xml:space="preserve">ge Üniversitesi Tıp Fakültesi’ </w:t>
      </w:r>
      <w:proofErr w:type="spellStart"/>
      <w:r w:rsidR="00C30287" w:rsidRPr="00246F05">
        <w:rPr>
          <w:rFonts w:ascii="Times New Roman" w:hAnsi="Times New Roman" w:cs="Times New Roman"/>
          <w:color w:val="000000" w:themeColor="text1"/>
        </w:rPr>
        <w:t>n</w:t>
      </w:r>
      <w:r w:rsidRPr="00246F05">
        <w:rPr>
          <w:rFonts w:ascii="Times New Roman" w:hAnsi="Times New Roman" w:cs="Times New Roman"/>
          <w:color w:val="000000" w:themeColor="text1"/>
        </w:rPr>
        <w:t>de</w:t>
      </w:r>
      <w:proofErr w:type="spellEnd"/>
      <w:r w:rsidRPr="00246F05">
        <w:rPr>
          <w:rFonts w:ascii="Times New Roman" w:hAnsi="Times New Roman" w:cs="Times New Roman"/>
          <w:color w:val="000000" w:themeColor="text1"/>
        </w:rPr>
        <w:t xml:space="preserve"> uzmanlık / yan dal uzmanlık eğitimleri için hazırlanmış olan eğitim programlarını izlemek, etkinliğini değerlendirmek ve iyileştirmeleri sağlamak amacıyla;</w:t>
      </w:r>
    </w:p>
    <w:p w:rsidR="00337A2E" w:rsidRPr="00246F05" w:rsidRDefault="00C30287" w:rsidP="00C30287">
      <w:pPr>
        <w:pStyle w:val="ListeParagraf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t xml:space="preserve"> </w:t>
      </w:r>
      <w:r w:rsidR="00246F05">
        <w:rPr>
          <w:rFonts w:ascii="Times New Roman" w:hAnsi="Times New Roman" w:cs="Times New Roman"/>
          <w:color w:val="000000" w:themeColor="text1"/>
        </w:rPr>
        <w:tab/>
      </w:r>
      <w:r w:rsidR="00337A2E" w:rsidRPr="00246F05">
        <w:rPr>
          <w:rFonts w:ascii="Times New Roman" w:hAnsi="Times New Roman" w:cs="Times New Roman"/>
          <w:color w:val="000000" w:themeColor="text1"/>
        </w:rPr>
        <w:t>Eğitim program</w:t>
      </w:r>
      <w:r w:rsidRPr="00246F05">
        <w:rPr>
          <w:rFonts w:ascii="Times New Roman" w:hAnsi="Times New Roman" w:cs="Times New Roman"/>
          <w:color w:val="000000" w:themeColor="text1"/>
        </w:rPr>
        <w:t>lar</w:t>
      </w:r>
      <w:r w:rsidR="00337A2E" w:rsidRPr="00246F05">
        <w:rPr>
          <w:rFonts w:ascii="Times New Roman" w:hAnsi="Times New Roman" w:cs="Times New Roman"/>
          <w:color w:val="000000" w:themeColor="text1"/>
        </w:rPr>
        <w:t xml:space="preserve">ının değerlendirilmesine uygun yöntem ve araçları </w:t>
      </w:r>
      <w:r w:rsidRPr="00246F05">
        <w:rPr>
          <w:rFonts w:ascii="Times New Roman" w:hAnsi="Times New Roman" w:cs="Times New Roman"/>
          <w:color w:val="000000" w:themeColor="text1"/>
        </w:rPr>
        <w:t>önermek</w:t>
      </w:r>
      <w:r w:rsidR="00337A2E" w:rsidRPr="00246F05">
        <w:rPr>
          <w:rFonts w:ascii="Times New Roman" w:hAnsi="Times New Roman" w:cs="Times New Roman"/>
          <w:color w:val="000000" w:themeColor="text1"/>
        </w:rPr>
        <w:t xml:space="preserve"> ve gereğinde </w:t>
      </w:r>
      <w:r w:rsidRPr="00246F05">
        <w:rPr>
          <w:rFonts w:ascii="Times New Roman" w:hAnsi="Times New Roman" w:cs="Times New Roman"/>
          <w:color w:val="000000" w:themeColor="text1"/>
        </w:rPr>
        <w:t>uygulamalarına yardımcı olmak</w:t>
      </w:r>
    </w:p>
    <w:p w:rsidR="00337A2E" w:rsidRPr="00246F05" w:rsidRDefault="00C30287" w:rsidP="00C30287">
      <w:pPr>
        <w:pStyle w:val="ListeParagraf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t xml:space="preserve"> </w:t>
      </w:r>
      <w:r w:rsidR="00246F05">
        <w:rPr>
          <w:rFonts w:ascii="Times New Roman" w:hAnsi="Times New Roman" w:cs="Times New Roman"/>
          <w:color w:val="000000" w:themeColor="text1"/>
        </w:rPr>
        <w:tab/>
      </w:r>
      <w:r w:rsidR="00337A2E" w:rsidRPr="00246F05">
        <w:rPr>
          <w:rFonts w:ascii="Times New Roman" w:hAnsi="Times New Roman" w:cs="Times New Roman"/>
          <w:color w:val="000000" w:themeColor="text1"/>
        </w:rPr>
        <w:t>Eğitim program</w:t>
      </w:r>
      <w:r w:rsidRPr="00246F05">
        <w:rPr>
          <w:rFonts w:ascii="Times New Roman" w:hAnsi="Times New Roman" w:cs="Times New Roman"/>
          <w:color w:val="000000" w:themeColor="text1"/>
        </w:rPr>
        <w:t>lar</w:t>
      </w:r>
      <w:r w:rsidR="00337A2E" w:rsidRPr="00246F05">
        <w:rPr>
          <w:rFonts w:ascii="Times New Roman" w:hAnsi="Times New Roman" w:cs="Times New Roman"/>
          <w:color w:val="000000" w:themeColor="text1"/>
        </w:rPr>
        <w:t>ının iyileştirilmesi için veri sağlamak ve değerlendirmek</w:t>
      </w:r>
    </w:p>
    <w:p w:rsidR="00337A2E" w:rsidRPr="00246F05" w:rsidRDefault="00C30287" w:rsidP="00C30287">
      <w:pPr>
        <w:pStyle w:val="ListeParagraf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t xml:space="preserve"> </w:t>
      </w:r>
      <w:r w:rsidR="00246F05">
        <w:rPr>
          <w:rFonts w:ascii="Times New Roman" w:hAnsi="Times New Roman" w:cs="Times New Roman"/>
          <w:color w:val="000000" w:themeColor="text1"/>
        </w:rPr>
        <w:tab/>
      </w:r>
      <w:r w:rsidR="00337A2E" w:rsidRPr="00246F05">
        <w:rPr>
          <w:rFonts w:ascii="Times New Roman" w:hAnsi="Times New Roman" w:cs="Times New Roman"/>
          <w:color w:val="000000" w:themeColor="text1"/>
        </w:rPr>
        <w:t>Eğitim program</w:t>
      </w:r>
      <w:r w:rsidRPr="00246F05">
        <w:rPr>
          <w:rFonts w:ascii="Times New Roman" w:hAnsi="Times New Roman" w:cs="Times New Roman"/>
          <w:color w:val="000000" w:themeColor="text1"/>
        </w:rPr>
        <w:t>lar</w:t>
      </w:r>
      <w:r w:rsidR="00337A2E" w:rsidRPr="00246F05">
        <w:rPr>
          <w:rFonts w:ascii="Times New Roman" w:hAnsi="Times New Roman" w:cs="Times New Roman"/>
          <w:color w:val="000000" w:themeColor="text1"/>
        </w:rPr>
        <w:t>ının işleyişini değerlendirmek ve izlemek</w:t>
      </w:r>
    </w:p>
    <w:p w:rsidR="00337A2E" w:rsidRPr="00246F05" w:rsidRDefault="00C30287" w:rsidP="00C30287">
      <w:pPr>
        <w:pStyle w:val="ListeParagraf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t xml:space="preserve"> </w:t>
      </w:r>
      <w:r w:rsidR="00246F05">
        <w:rPr>
          <w:rFonts w:ascii="Times New Roman" w:hAnsi="Times New Roman" w:cs="Times New Roman"/>
          <w:color w:val="000000" w:themeColor="text1"/>
        </w:rPr>
        <w:tab/>
      </w:r>
      <w:r w:rsidR="00337A2E" w:rsidRPr="00246F05">
        <w:rPr>
          <w:rFonts w:ascii="Times New Roman" w:hAnsi="Times New Roman" w:cs="Times New Roman"/>
          <w:color w:val="000000" w:themeColor="text1"/>
        </w:rPr>
        <w:t>Eğitim program</w:t>
      </w:r>
      <w:r w:rsidRPr="00246F05">
        <w:rPr>
          <w:rFonts w:ascii="Times New Roman" w:hAnsi="Times New Roman" w:cs="Times New Roman"/>
          <w:color w:val="000000" w:themeColor="text1"/>
        </w:rPr>
        <w:t>lar</w:t>
      </w:r>
      <w:r w:rsidR="00337A2E" w:rsidRPr="00246F05">
        <w:rPr>
          <w:rFonts w:ascii="Times New Roman" w:hAnsi="Times New Roman" w:cs="Times New Roman"/>
          <w:color w:val="000000" w:themeColor="text1"/>
        </w:rPr>
        <w:t>ının işleyişinde gerekli düzenlemeleri önermek ve izlemek</w:t>
      </w:r>
    </w:p>
    <w:p w:rsidR="00337A2E" w:rsidRPr="00246F05" w:rsidRDefault="00C30287" w:rsidP="00C30287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t xml:space="preserve"> </w:t>
      </w:r>
      <w:r w:rsidR="00246F05">
        <w:rPr>
          <w:rFonts w:ascii="Times New Roman" w:hAnsi="Times New Roman" w:cs="Times New Roman"/>
          <w:color w:val="000000" w:themeColor="text1"/>
        </w:rPr>
        <w:tab/>
      </w:r>
      <w:r w:rsidR="00337A2E" w:rsidRPr="00246F05">
        <w:rPr>
          <w:rFonts w:ascii="Times New Roman" w:hAnsi="Times New Roman" w:cs="Times New Roman"/>
          <w:color w:val="000000" w:themeColor="text1"/>
        </w:rPr>
        <w:t>Eğitim program</w:t>
      </w:r>
      <w:r w:rsidRPr="00246F05">
        <w:rPr>
          <w:rFonts w:ascii="Times New Roman" w:hAnsi="Times New Roman" w:cs="Times New Roman"/>
          <w:color w:val="000000" w:themeColor="text1"/>
        </w:rPr>
        <w:t>lar</w:t>
      </w:r>
      <w:r w:rsidR="00337A2E" w:rsidRPr="00246F05">
        <w:rPr>
          <w:rFonts w:ascii="Times New Roman" w:hAnsi="Times New Roman" w:cs="Times New Roman"/>
          <w:color w:val="000000" w:themeColor="text1"/>
        </w:rPr>
        <w:t>ının “Tıpta ve Diş Hekimliğinde Uzmanlık Eğitimi Yönetmeliği” ile uyumlu hale getirilmesi ve izlenmesi için gerekli çalışmaları yapmak</w:t>
      </w:r>
    </w:p>
    <w:p w:rsidR="00337A2E" w:rsidRPr="00246F05" w:rsidRDefault="00C30287" w:rsidP="00C30287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t xml:space="preserve"> </w:t>
      </w:r>
      <w:r w:rsidR="00246F05">
        <w:rPr>
          <w:rFonts w:ascii="Times New Roman" w:hAnsi="Times New Roman" w:cs="Times New Roman"/>
          <w:color w:val="000000" w:themeColor="text1"/>
        </w:rPr>
        <w:tab/>
      </w:r>
      <w:r w:rsidR="00337A2E" w:rsidRPr="00246F05">
        <w:rPr>
          <w:rFonts w:ascii="Times New Roman" w:hAnsi="Times New Roman" w:cs="Times New Roman"/>
          <w:color w:val="000000" w:themeColor="text1"/>
        </w:rPr>
        <w:t>Saptanan olumlu yönlerin sürdürülmesini sağlamak, eksik bulunan, geliştirilmesi gereken yönlerin düzenlenmesi için öneri sunmak ve izlemek.</w:t>
      </w:r>
    </w:p>
    <w:p w:rsidR="00337A2E" w:rsidRPr="00246F05" w:rsidRDefault="00C30287" w:rsidP="00C30287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t xml:space="preserve"> </w:t>
      </w:r>
      <w:r w:rsidR="00246F05">
        <w:rPr>
          <w:rFonts w:ascii="Times New Roman" w:hAnsi="Times New Roman" w:cs="Times New Roman"/>
          <w:color w:val="000000" w:themeColor="text1"/>
        </w:rPr>
        <w:tab/>
      </w:r>
      <w:r w:rsidR="00337A2E" w:rsidRPr="00246F05">
        <w:rPr>
          <w:rFonts w:ascii="Times New Roman" w:hAnsi="Times New Roman" w:cs="Times New Roman"/>
          <w:color w:val="000000" w:themeColor="text1"/>
        </w:rPr>
        <w:t xml:space="preserve">Uzmanlık öğrencilerinin bilimsel araştırma etkinliklerine katılımlarını teşvik etmek </w:t>
      </w:r>
    </w:p>
    <w:p w:rsidR="00337A2E" w:rsidRPr="00246F05" w:rsidRDefault="00C30287" w:rsidP="00C30287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t xml:space="preserve"> </w:t>
      </w:r>
      <w:r w:rsidR="00246F05">
        <w:rPr>
          <w:rFonts w:ascii="Times New Roman" w:hAnsi="Times New Roman" w:cs="Times New Roman"/>
          <w:color w:val="000000" w:themeColor="text1"/>
        </w:rPr>
        <w:tab/>
      </w:r>
      <w:r w:rsidR="00337A2E" w:rsidRPr="00246F05">
        <w:rPr>
          <w:rFonts w:ascii="Times New Roman" w:hAnsi="Times New Roman" w:cs="Times New Roman"/>
          <w:color w:val="000000" w:themeColor="text1"/>
        </w:rPr>
        <w:t>Tez hazırlama süreci ve uzmanlık sınavlarının “Tıpta ve Diş Hekimliğinde Uzmanlık Eğitimi Yönetmeliği” ne uygun olarak yapılmasını sağlamak</w:t>
      </w:r>
    </w:p>
    <w:p w:rsidR="00337A2E" w:rsidRPr="00246F05" w:rsidRDefault="00C30287" w:rsidP="00C30287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t xml:space="preserve"> </w:t>
      </w:r>
      <w:r w:rsidR="00246F05">
        <w:rPr>
          <w:rFonts w:ascii="Times New Roman" w:hAnsi="Times New Roman" w:cs="Times New Roman"/>
          <w:color w:val="000000" w:themeColor="text1"/>
        </w:rPr>
        <w:tab/>
      </w:r>
      <w:r w:rsidR="00337A2E" w:rsidRPr="00246F05">
        <w:rPr>
          <w:rFonts w:ascii="Times New Roman" w:hAnsi="Times New Roman" w:cs="Times New Roman"/>
          <w:color w:val="000000" w:themeColor="text1"/>
        </w:rPr>
        <w:t xml:space="preserve">Asistan Uyum Eğitimi programını planlamak ve uygulanmasını sağlamak </w:t>
      </w:r>
    </w:p>
    <w:p w:rsidR="00337A2E" w:rsidRPr="00246F05" w:rsidRDefault="00337A2E" w:rsidP="00C30287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t>Asistan temsilcilerinin seçim sürecini d</w:t>
      </w:r>
      <w:r w:rsidR="00C30287" w:rsidRPr="00246F05">
        <w:rPr>
          <w:rFonts w:ascii="Times New Roman" w:hAnsi="Times New Roman" w:cs="Times New Roman"/>
          <w:color w:val="000000" w:themeColor="text1"/>
        </w:rPr>
        <w:t>esteklemek</w:t>
      </w:r>
    </w:p>
    <w:p w:rsidR="00337A2E" w:rsidRPr="00246F05" w:rsidRDefault="00337A2E" w:rsidP="00C30287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t>Danışmanlık sürecinin düzenlenmesi ve etkin olarak uygulanmasını sağlamak</w:t>
      </w:r>
    </w:p>
    <w:p w:rsidR="00337A2E" w:rsidRPr="00246F05" w:rsidRDefault="00337A2E" w:rsidP="00C30287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lastRenderedPageBreak/>
        <w:t>Anabilim dallarının çekirdek eğitim programları</w:t>
      </w:r>
      <w:r w:rsidR="00C30287" w:rsidRPr="00246F05">
        <w:rPr>
          <w:rFonts w:ascii="Times New Roman" w:hAnsi="Times New Roman" w:cs="Times New Roman"/>
          <w:color w:val="000000" w:themeColor="text1"/>
        </w:rPr>
        <w:t>(ÇEP) ve genişletilmiş eğitim programları(GEP)</w:t>
      </w:r>
      <w:r w:rsidRPr="00246F05">
        <w:rPr>
          <w:rFonts w:ascii="Times New Roman" w:hAnsi="Times New Roman" w:cs="Times New Roman"/>
          <w:color w:val="000000" w:themeColor="text1"/>
        </w:rPr>
        <w:t xml:space="preserve"> doğrultusunda hazırlayacakları asistan karnesinin formu, kapsamı ve kullanılmasına ilişkin ilkeleri belirlemek</w:t>
      </w:r>
    </w:p>
    <w:p w:rsidR="00337A2E" w:rsidRPr="00246F05" w:rsidRDefault="00337A2E" w:rsidP="00C30287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t>Anabilim dallarının eğitim sorumluları ile düzenli toplantılar yaparak eğitim programlarının güncellenmesi ve uygulanabilirliğini sağlamak</w:t>
      </w:r>
    </w:p>
    <w:p w:rsidR="00337A2E" w:rsidRPr="00246F05" w:rsidRDefault="00337A2E" w:rsidP="00C30287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t xml:space="preserve">Tıpta uzmanlık </w:t>
      </w:r>
      <w:proofErr w:type="spellStart"/>
      <w:r w:rsidRPr="00246F05">
        <w:rPr>
          <w:rFonts w:ascii="Times New Roman" w:hAnsi="Times New Roman" w:cs="Times New Roman"/>
          <w:color w:val="000000" w:themeColor="text1"/>
        </w:rPr>
        <w:t>öğrencilerinin</w:t>
      </w:r>
      <w:proofErr w:type="spellEnd"/>
      <w:r w:rsidRPr="00246F05">
        <w:rPr>
          <w:rFonts w:ascii="Times New Roman" w:hAnsi="Times New Roman" w:cs="Times New Roman"/>
          <w:color w:val="000000" w:themeColor="text1"/>
        </w:rPr>
        <w:t xml:space="preserve"> “Tıpta ve Diş Hekimliğinde Uzmanlık Eğitimi </w:t>
      </w:r>
      <w:proofErr w:type="spellStart"/>
      <w:r w:rsidRPr="00246F05">
        <w:rPr>
          <w:rFonts w:ascii="Times New Roman" w:hAnsi="Times New Roman" w:cs="Times New Roman"/>
          <w:color w:val="000000" w:themeColor="text1"/>
        </w:rPr>
        <w:t>Yönetmeliği”nde</w:t>
      </w:r>
      <w:proofErr w:type="spellEnd"/>
      <w:r w:rsidRPr="00246F05">
        <w:rPr>
          <w:rFonts w:ascii="Times New Roman" w:hAnsi="Times New Roman" w:cs="Times New Roman"/>
          <w:color w:val="000000" w:themeColor="text1"/>
        </w:rPr>
        <w:t xml:space="preserve"> uygun </w:t>
      </w:r>
      <w:proofErr w:type="spellStart"/>
      <w:r w:rsidRPr="00246F05">
        <w:rPr>
          <w:rFonts w:ascii="Times New Roman" w:hAnsi="Times New Roman" w:cs="Times New Roman"/>
          <w:color w:val="000000" w:themeColor="text1"/>
        </w:rPr>
        <w:t>görülen</w:t>
      </w:r>
      <w:proofErr w:type="spellEnd"/>
      <w:r w:rsidRPr="00246F05">
        <w:rPr>
          <w:rFonts w:ascii="Times New Roman" w:hAnsi="Times New Roman" w:cs="Times New Roman"/>
          <w:color w:val="000000" w:themeColor="text1"/>
        </w:rPr>
        <w:t xml:space="preserve"> rotasyonları belirlenen </w:t>
      </w:r>
      <w:proofErr w:type="spellStart"/>
      <w:r w:rsidRPr="00246F05">
        <w:rPr>
          <w:rFonts w:ascii="Times New Roman" w:hAnsi="Times New Roman" w:cs="Times New Roman"/>
          <w:color w:val="000000" w:themeColor="text1"/>
        </w:rPr>
        <w:t>sürelerde</w:t>
      </w:r>
      <w:proofErr w:type="spellEnd"/>
      <w:r w:rsidRPr="00246F05">
        <w:rPr>
          <w:rFonts w:ascii="Times New Roman" w:hAnsi="Times New Roman" w:cs="Times New Roman"/>
          <w:color w:val="000000" w:themeColor="text1"/>
        </w:rPr>
        <w:t xml:space="preserve"> yapmalarını takip etmek. </w:t>
      </w:r>
    </w:p>
    <w:p w:rsidR="00337A2E" w:rsidRPr="00246F05" w:rsidRDefault="00337A2E" w:rsidP="00337A2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37A2E" w:rsidRPr="00246F05" w:rsidRDefault="00337A2E" w:rsidP="00C3028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46F05">
        <w:rPr>
          <w:rFonts w:ascii="Times New Roman" w:hAnsi="Times New Roman" w:cs="Times New Roman"/>
          <w:b/>
          <w:color w:val="000000" w:themeColor="text1"/>
        </w:rPr>
        <w:t>UEK’</w:t>
      </w:r>
      <w:r w:rsidR="00C30287" w:rsidRPr="00246F05">
        <w:rPr>
          <w:rFonts w:ascii="Times New Roman" w:hAnsi="Times New Roman" w:cs="Times New Roman"/>
          <w:b/>
          <w:color w:val="000000" w:themeColor="text1"/>
        </w:rPr>
        <w:t xml:space="preserve"> NUN</w:t>
      </w:r>
      <w:r w:rsidRPr="00246F05">
        <w:rPr>
          <w:rFonts w:ascii="Times New Roman" w:hAnsi="Times New Roman" w:cs="Times New Roman"/>
          <w:b/>
          <w:color w:val="000000" w:themeColor="text1"/>
        </w:rPr>
        <w:t xml:space="preserve"> ÇALIŞMA İŞLEYİŞİ</w:t>
      </w:r>
    </w:p>
    <w:p w:rsidR="00C30287" w:rsidRPr="00246F05" w:rsidRDefault="00055367" w:rsidP="00C30287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t xml:space="preserve"> </w:t>
      </w:r>
      <w:r w:rsidR="00246F05">
        <w:rPr>
          <w:rFonts w:ascii="Times New Roman" w:hAnsi="Times New Roman" w:cs="Times New Roman"/>
          <w:color w:val="000000" w:themeColor="text1"/>
        </w:rPr>
        <w:tab/>
      </w:r>
      <w:r w:rsidR="00337A2E" w:rsidRPr="00246F05">
        <w:rPr>
          <w:rFonts w:ascii="Times New Roman" w:hAnsi="Times New Roman" w:cs="Times New Roman"/>
          <w:color w:val="000000" w:themeColor="text1"/>
        </w:rPr>
        <w:t>Komisyon gündem doğrultusunda başkan ya da başkan yardımcısının katılımı koşuluyla çoğunluk gözetilmeksizin düzenli olarak en az ayda bir kez toplantı yapar</w:t>
      </w:r>
      <w:r w:rsidR="00C30287" w:rsidRPr="00246F05">
        <w:rPr>
          <w:rFonts w:ascii="Times New Roman" w:hAnsi="Times New Roman" w:cs="Times New Roman"/>
          <w:color w:val="000000" w:themeColor="text1"/>
        </w:rPr>
        <w:t>.</w:t>
      </w:r>
    </w:p>
    <w:p w:rsidR="00C30287" w:rsidRPr="00246F05" w:rsidRDefault="00C30287" w:rsidP="00C30287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t xml:space="preserve"> </w:t>
      </w:r>
      <w:r w:rsidR="00246F05">
        <w:rPr>
          <w:rFonts w:ascii="Times New Roman" w:hAnsi="Times New Roman" w:cs="Times New Roman"/>
          <w:color w:val="000000" w:themeColor="text1"/>
        </w:rPr>
        <w:tab/>
      </w:r>
      <w:r w:rsidR="00055367" w:rsidRPr="00246F05">
        <w:rPr>
          <w:rFonts w:ascii="Times New Roman" w:hAnsi="Times New Roman" w:cs="Times New Roman"/>
          <w:color w:val="000000" w:themeColor="text1"/>
        </w:rPr>
        <w:t>Komisyon, toplam üye sayısının yarıdan bir fazlası ile toplantıya başlar.</w:t>
      </w:r>
    </w:p>
    <w:p w:rsidR="00337A2E" w:rsidRPr="00246F05" w:rsidRDefault="00055367" w:rsidP="00055367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246F05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="00337A2E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Kurul kararları nitelikli </w:t>
      </w:r>
      <w:proofErr w:type="spellStart"/>
      <w:r w:rsidR="00337A2E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>çoğunluğun</w:t>
      </w:r>
      <w:proofErr w:type="spellEnd"/>
      <w:r w:rsidR="00337A2E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(katılımcı sayısının </w:t>
      </w:r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>yarıdan bir fazlası</w:t>
      </w:r>
      <w:r w:rsidR="00337A2E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) oyuyla alınır. Oylamalarda </w:t>
      </w:r>
      <w:proofErr w:type="spellStart"/>
      <w:r w:rsidR="00337A2E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>çekimser</w:t>
      </w:r>
      <w:proofErr w:type="spellEnd"/>
      <w:r w:rsidR="00337A2E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oy kullanılamaz.</w:t>
      </w:r>
    </w:p>
    <w:p w:rsidR="00055367" w:rsidRPr="00246F05" w:rsidRDefault="00055367" w:rsidP="00055367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t xml:space="preserve"> </w:t>
      </w:r>
      <w:r w:rsidR="00246F05">
        <w:rPr>
          <w:rFonts w:ascii="Times New Roman" w:hAnsi="Times New Roman" w:cs="Times New Roman"/>
          <w:color w:val="000000" w:themeColor="text1"/>
        </w:rPr>
        <w:tab/>
      </w:r>
      <w:r w:rsidR="00337A2E" w:rsidRPr="00246F05">
        <w:rPr>
          <w:rFonts w:ascii="Times New Roman" w:hAnsi="Times New Roman" w:cs="Times New Roman"/>
          <w:color w:val="000000" w:themeColor="text1"/>
        </w:rPr>
        <w:t xml:space="preserve">Eğitim programlarının içerik ve işleyiş açısından tüm bileşenlerinin değerlendirilmesine ilişkin takvim ve </w:t>
      </w:r>
      <w:proofErr w:type="spellStart"/>
      <w:r w:rsidR="00337A2E" w:rsidRPr="00246F05">
        <w:rPr>
          <w:rFonts w:ascii="Times New Roman" w:hAnsi="Times New Roman" w:cs="Times New Roman"/>
          <w:color w:val="000000" w:themeColor="text1"/>
        </w:rPr>
        <w:t>aciliyet</w:t>
      </w:r>
      <w:proofErr w:type="spellEnd"/>
      <w:r w:rsidR="00337A2E" w:rsidRPr="00246F05">
        <w:rPr>
          <w:rFonts w:ascii="Times New Roman" w:hAnsi="Times New Roman" w:cs="Times New Roman"/>
          <w:color w:val="000000" w:themeColor="text1"/>
        </w:rPr>
        <w:t xml:space="preserve"> öncelikleri</w:t>
      </w:r>
      <w:r w:rsidRPr="00246F05">
        <w:rPr>
          <w:rFonts w:ascii="Times New Roman" w:hAnsi="Times New Roman" w:cs="Times New Roman"/>
          <w:color w:val="000000" w:themeColor="text1"/>
        </w:rPr>
        <w:t xml:space="preserve"> </w:t>
      </w:r>
      <w:r w:rsidR="00337A2E" w:rsidRPr="00246F05">
        <w:rPr>
          <w:rFonts w:ascii="Times New Roman" w:hAnsi="Times New Roman" w:cs="Times New Roman"/>
          <w:color w:val="000000" w:themeColor="text1"/>
        </w:rPr>
        <w:t>belirle</w:t>
      </w:r>
      <w:r w:rsidRPr="00246F05">
        <w:rPr>
          <w:rFonts w:ascii="Times New Roman" w:hAnsi="Times New Roman" w:cs="Times New Roman"/>
          <w:color w:val="000000" w:themeColor="text1"/>
        </w:rPr>
        <w:t>ni</w:t>
      </w:r>
      <w:r w:rsidR="00337A2E" w:rsidRPr="00246F05">
        <w:rPr>
          <w:rFonts w:ascii="Times New Roman" w:hAnsi="Times New Roman" w:cs="Times New Roman"/>
          <w:color w:val="000000" w:themeColor="text1"/>
        </w:rPr>
        <w:t>r, gerektiğinde işbölümü yap</w:t>
      </w:r>
      <w:r w:rsidRPr="00246F05">
        <w:rPr>
          <w:rFonts w:ascii="Times New Roman" w:hAnsi="Times New Roman" w:cs="Times New Roman"/>
          <w:color w:val="000000" w:themeColor="text1"/>
        </w:rPr>
        <w:t>ıla</w:t>
      </w:r>
      <w:r w:rsidR="00337A2E" w:rsidRPr="00246F05">
        <w:rPr>
          <w:rFonts w:ascii="Times New Roman" w:hAnsi="Times New Roman" w:cs="Times New Roman"/>
          <w:color w:val="000000" w:themeColor="text1"/>
        </w:rPr>
        <w:t>rak sırayla gözden geçir</w:t>
      </w:r>
      <w:r w:rsidRPr="00246F05">
        <w:rPr>
          <w:rFonts w:ascii="Times New Roman" w:hAnsi="Times New Roman" w:cs="Times New Roman"/>
          <w:color w:val="000000" w:themeColor="text1"/>
        </w:rPr>
        <w:t>ilir</w:t>
      </w:r>
      <w:r w:rsidR="00337A2E" w:rsidRPr="00246F05">
        <w:rPr>
          <w:rFonts w:ascii="Times New Roman" w:hAnsi="Times New Roman" w:cs="Times New Roman"/>
          <w:color w:val="000000" w:themeColor="text1"/>
        </w:rPr>
        <w:t>, yöntemler tanımla</w:t>
      </w:r>
      <w:r w:rsidRPr="00246F05">
        <w:rPr>
          <w:rFonts w:ascii="Times New Roman" w:hAnsi="Times New Roman" w:cs="Times New Roman"/>
          <w:color w:val="000000" w:themeColor="text1"/>
        </w:rPr>
        <w:t>nı</w:t>
      </w:r>
      <w:r w:rsidR="00337A2E" w:rsidRPr="00246F05">
        <w:rPr>
          <w:rFonts w:ascii="Times New Roman" w:hAnsi="Times New Roman" w:cs="Times New Roman"/>
          <w:color w:val="000000" w:themeColor="text1"/>
        </w:rPr>
        <w:t>r, uygulanması için önerilerde bulun</w:t>
      </w:r>
      <w:r w:rsidRPr="00246F05">
        <w:rPr>
          <w:rFonts w:ascii="Times New Roman" w:hAnsi="Times New Roman" w:cs="Times New Roman"/>
          <w:color w:val="000000" w:themeColor="text1"/>
        </w:rPr>
        <w:t>ul</w:t>
      </w:r>
      <w:r w:rsidR="00337A2E" w:rsidRPr="00246F05">
        <w:rPr>
          <w:rFonts w:ascii="Times New Roman" w:hAnsi="Times New Roman" w:cs="Times New Roman"/>
          <w:color w:val="000000" w:themeColor="text1"/>
        </w:rPr>
        <w:t>ur ve değerlendirme sonuçları rapor</w:t>
      </w:r>
      <w:r w:rsidRPr="00246F05">
        <w:rPr>
          <w:rFonts w:ascii="Times New Roman" w:hAnsi="Times New Roman" w:cs="Times New Roman"/>
          <w:color w:val="000000" w:themeColor="text1"/>
        </w:rPr>
        <w:t>lanır.</w:t>
      </w:r>
    </w:p>
    <w:p w:rsidR="00337A2E" w:rsidRPr="00246F05" w:rsidRDefault="00055367" w:rsidP="00055367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6F05">
        <w:rPr>
          <w:rFonts w:ascii="Times New Roman" w:hAnsi="Times New Roman" w:cs="Times New Roman"/>
          <w:color w:val="000000" w:themeColor="text1"/>
        </w:rPr>
        <w:t xml:space="preserve"> </w:t>
      </w:r>
      <w:r w:rsidR="00246F05">
        <w:rPr>
          <w:rFonts w:ascii="Times New Roman" w:hAnsi="Times New Roman" w:cs="Times New Roman"/>
          <w:color w:val="000000" w:themeColor="text1"/>
        </w:rPr>
        <w:tab/>
      </w:r>
      <w:r w:rsidR="00337A2E" w:rsidRPr="00246F05">
        <w:rPr>
          <w:rFonts w:ascii="Times New Roman" w:hAnsi="Times New Roman" w:cs="Times New Roman"/>
          <w:color w:val="000000" w:themeColor="text1"/>
        </w:rPr>
        <w:t>Üzerinde çalışılması önerilen konular da gündeme al</w:t>
      </w:r>
      <w:r w:rsidRPr="00246F05">
        <w:rPr>
          <w:rFonts w:ascii="Times New Roman" w:hAnsi="Times New Roman" w:cs="Times New Roman"/>
          <w:color w:val="000000" w:themeColor="text1"/>
        </w:rPr>
        <w:t>ına</w:t>
      </w:r>
      <w:r w:rsidR="00337A2E" w:rsidRPr="00246F05">
        <w:rPr>
          <w:rFonts w:ascii="Times New Roman" w:hAnsi="Times New Roman" w:cs="Times New Roman"/>
          <w:color w:val="000000" w:themeColor="text1"/>
        </w:rPr>
        <w:t>rak gerekli çalışmalar yürütü</w:t>
      </w:r>
      <w:r w:rsidRPr="00246F05">
        <w:rPr>
          <w:rFonts w:ascii="Times New Roman" w:hAnsi="Times New Roman" w:cs="Times New Roman"/>
          <w:color w:val="000000" w:themeColor="text1"/>
        </w:rPr>
        <w:t>lü</w:t>
      </w:r>
      <w:r w:rsidR="00337A2E" w:rsidRPr="00246F05">
        <w:rPr>
          <w:rFonts w:ascii="Times New Roman" w:hAnsi="Times New Roman" w:cs="Times New Roman"/>
          <w:color w:val="000000" w:themeColor="text1"/>
        </w:rPr>
        <w:t xml:space="preserve">r. </w:t>
      </w:r>
    </w:p>
    <w:p w:rsidR="00C30287" w:rsidRPr="00246F05" w:rsidRDefault="00055367" w:rsidP="00055367">
      <w:pPr>
        <w:pStyle w:val="ListeParagraf"/>
        <w:numPr>
          <w:ilvl w:val="1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="00C30287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>Toplantılara asistan temsilcilerinden en az birinin katılımı da sağlanır.</w:t>
      </w:r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Asistan temsilcisi/temsilcilerinin bir akademik yıl içerisinde en az iki toplantıya katılımı zorunludur. </w:t>
      </w:r>
    </w:p>
    <w:p w:rsidR="00C30287" w:rsidRPr="00246F05" w:rsidRDefault="00055367" w:rsidP="00055367">
      <w:pPr>
        <w:pStyle w:val="ListeParagraf"/>
        <w:numPr>
          <w:ilvl w:val="1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="00C30287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Anabilim Dalı / Bilim Dalı uzmanlık eğitimi </w:t>
      </w:r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>program yöneticileri</w:t>
      </w:r>
      <w:r w:rsidR="00C30287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ve uzmanlık eğitimi Uyum </w:t>
      </w:r>
      <w:proofErr w:type="spellStart"/>
      <w:r w:rsidR="00C30287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>Eğitimi</w:t>
      </w:r>
      <w:proofErr w:type="spellEnd"/>
      <w:r w:rsidR="00C30287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Programı’nda </w:t>
      </w:r>
      <w:proofErr w:type="spellStart"/>
      <w:r w:rsidR="00C30287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>görev</w:t>
      </w:r>
      <w:proofErr w:type="spellEnd"/>
      <w:r w:rsidR="00C30287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alan </w:t>
      </w:r>
      <w:proofErr w:type="spellStart"/>
      <w:r w:rsidR="00C30287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>öğretim</w:t>
      </w:r>
      <w:proofErr w:type="spellEnd"/>
      <w:r w:rsidR="00C30287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proofErr w:type="spellStart"/>
      <w:r w:rsidR="00C30287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>üyeleri</w:t>
      </w:r>
      <w:proofErr w:type="spellEnd"/>
      <w:r w:rsidR="00C30287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ilgili konularda bilgi </w:t>
      </w:r>
      <w:proofErr w:type="spellStart"/>
      <w:r w:rsidR="00C30287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>alıs</w:t>
      </w:r>
      <w:proofErr w:type="spellEnd"/>
      <w:r w:rsidR="00C30287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̧ </w:t>
      </w:r>
      <w:proofErr w:type="spellStart"/>
      <w:r w:rsidR="00C30287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>verişi</w:t>
      </w:r>
      <w:proofErr w:type="spellEnd"/>
      <w:r w:rsidR="00C30287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ve </w:t>
      </w:r>
      <w:proofErr w:type="spellStart"/>
      <w:r w:rsidR="00C30287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>danışma</w:t>
      </w:r>
      <w:proofErr w:type="spellEnd"/>
      <w:r w:rsidR="00C30287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amacıyla toplantılara davet edilebilir.</w:t>
      </w:r>
    </w:p>
    <w:p w:rsidR="00C30287" w:rsidRPr="00246F05" w:rsidRDefault="00055367" w:rsidP="00055367">
      <w:pPr>
        <w:pStyle w:val="ListeParagraf"/>
        <w:numPr>
          <w:ilvl w:val="1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="00C30287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>Komisyon toplantıları, katılan üyelerin imzaladığı toplantı tutanağı ile kayıt altına alınıp, eğitim koordinatörlüğünde arşivlenir. (</w:t>
      </w:r>
      <w:hyperlink r:id="rId5" w:history="1">
        <w:r w:rsidR="00C30287" w:rsidRPr="00246F05">
          <w:rPr>
            <w:rStyle w:val="Kpr"/>
            <w:rFonts w:ascii="Times New Roman" w:eastAsia="Times New Roman" w:hAnsi="Times New Roman" w:cs="Times New Roman"/>
            <w:color w:val="000000" w:themeColor="text1"/>
            <w:lang w:eastAsia="tr-TR"/>
          </w:rPr>
          <w:t>www.okm.med.ege.edu.tr</w:t>
        </w:r>
      </w:hyperlink>
      <w:r w:rsidR="00C30287"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web sayfasında Uzmanlık Eğitimi Komisyonu başlığı altına yüklenir)</w:t>
      </w:r>
    </w:p>
    <w:p w:rsidR="00055367" w:rsidRPr="00246F05" w:rsidRDefault="00055367" w:rsidP="00055367">
      <w:pPr>
        <w:pStyle w:val="ListeParagraf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Komisyon asistan bürosu ile eşgüdüm halinde çalışır. </w:t>
      </w:r>
    </w:p>
    <w:p w:rsidR="00C30287" w:rsidRPr="00246F05" w:rsidRDefault="00C30287" w:rsidP="00055367">
      <w:pPr>
        <w:pStyle w:val="ListeParagraf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Kurulun sekretarya hizmetleri dekanlığa bağlı Asistan Bürosu tarafından </w:t>
      </w:r>
      <w:proofErr w:type="spellStart"/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>yürütülür</w:t>
      </w:r>
      <w:proofErr w:type="spellEnd"/>
      <w:r w:rsidRPr="00246F0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. </w:t>
      </w:r>
    </w:p>
    <w:p w:rsidR="00055367" w:rsidRPr="00246F05" w:rsidRDefault="00055367" w:rsidP="0005536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055367" w:rsidRPr="00246F05" w:rsidRDefault="00055367" w:rsidP="0005536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055367" w:rsidRPr="00246F05" w:rsidRDefault="00055367" w:rsidP="00055367">
      <w:pPr>
        <w:pStyle w:val="ListeParagra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A85866" w:rsidRPr="00246F05" w:rsidRDefault="00A85866">
      <w:pPr>
        <w:rPr>
          <w:rFonts w:ascii="Times New Roman" w:hAnsi="Times New Roman" w:cs="Times New Roman"/>
          <w:color w:val="000000" w:themeColor="text1"/>
        </w:rPr>
      </w:pPr>
    </w:p>
    <w:sectPr w:rsidR="00A85866" w:rsidRPr="00246F05" w:rsidSect="00B855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7EB"/>
    <w:multiLevelType w:val="hybridMultilevel"/>
    <w:tmpl w:val="C9961E8A"/>
    <w:lvl w:ilvl="0" w:tplc="F2E01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445DF"/>
    <w:multiLevelType w:val="multilevel"/>
    <w:tmpl w:val="810E6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913C62"/>
    <w:multiLevelType w:val="multilevel"/>
    <w:tmpl w:val="810E6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4C42A9"/>
    <w:multiLevelType w:val="multilevel"/>
    <w:tmpl w:val="810E6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1E37409"/>
    <w:multiLevelType w:val="multilevel"/>
    <w:tmpl w:val="810E6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B"/>
    <w:rsid w:val="00055367"/>
    <w:rsid w:val="00074772"/>
    <w:rsid w:val="00246F05"/>
    <w:rsid w:val="002A7D0E"/>
    <w:rsid w:val="00337A2E"/>
    <w:rsid w:val="00382048"/>
    <w:rsid w:val="00406CF8"/>
    <w:rsid w:val="008C215C"/>
    <w:rsid w:val="00A85866"/>
    <w:rsid w:val="00C30287"/>
    <w:rsid w:val="00C778D6"/>
    <w:rsid w:val="00D9349B"/>
    <w:rsid w:val="00DA5EEB"/>
    <w:rsid w:val="00DC1458"/>
    <w:rsid w:val="00FC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3B01D-1BFA-4B53-864D-FD729105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A2E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A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337A2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7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m.med.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Batı</dc:creator>
  <cp:keywords/>
  <dc:description/>
  <cp:lastModifiedBy>Sedat</cp:lastModifiedBy>
  <cp:revision>2</cp:revision>
  <dcterms:created xsi:type="dcterms:W3CDTF">2019-04-18T13:07:00Z</dcterms:created>
  <dcterms:modified xsi:type="dcterms:W3CDTF">2019-04-18T13:07:00Z</dcterms:modified>
</cp:coreProperties>
</file>